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74" w:rsidRPr="0009786F" w:rsidRDefault="004E5D74">
      <w:pPr>
        <w:jc w:val="right"/>
        <w:rPr>
          <w:lang w:val="lv-LV"/>
        </w:rPr>
      </w:pPr>
      <w:r w:rsidRPr="0009786F">
        <w:rPr>
          <w:lang w:val="lv-LV"/>
        </w:rPr>
        <w:t>Pielikums</w:t>
      </w:r>
      <w:r w:rsidR="006C0C7D">
        <w:rPr>
          <w:lang w:val="lv-LV"/>
        </w:rPr>
        <w:t xml:space="preserve"> Nr. 1</w:t>
      </w:r>
    </w:p>
    <w:p w:rsidR="004E5D74" w:rsidRPr="0009786F" w:rsidRDefault="004E5D74">
      <w:pPr>
        <w:jc w:val="center"/>
        <w:rPr>
          <w:b/>
          <w:lang w:val="lv-LV"/>
        </w:rPr>
      </w:pPr>
      <w:r w:rsidRPr="0009786F">
        <w:rPr>
          <w:b/>
          <w:lang w:val="lv-LV"/>
        </w:rPr>
        <w:t>Tehniskā specifikācija un iepirkuma prasības</w:t>
      </w:r>
    </w:p>
    <w:p w:rsidR="00AC051F" w:rsidRPr="0009786F" w:rsidRDefault="00AC051F" w:rsidP="00AC051F">
      <w:pPr>
        <w:jc w:val="center"/>
        <w:rPr>
          <w:b/>
          <w:lang w:val="lv-LV"/>
        </w:rPr>
      </w:pPr>
      <w:r w:rsidRPr="0009786F">
        <w:rPr>
          <w:b/>
          <w:lang w:val="lv-LV"/>
        </w:rPr>
        <w:t>iepirkumam „</w:t>
      </w:r>
      <w:r w:rsidR="001C2AEF" w:rsidRPr="001C2AEF">
        <w:rPr>
          <w:b/>
          <w:lang w:val="lv-LV"/>
        </w:rPr>
        <w:t>Latvijas Leļļu teātra iekšējā ugunsdzēsības ūdensvada un ugunsdzēsības sūkņu stacijas rekonstrukcija</w:t>
      </w:r>
      <w:r w:rsidRPr="0009786F">
        <w:rPr>
          <w:b/>
          <w:lang w:val="lv-LV"/>
        </w:rPr>
        <w:t>”</w:t>
      </w:r>
    </w:p>
    <w:p w:rsidR="004E5D74" w:rsidRPr="0009786F" w:rsidRDefault="00E91FC2" w:rsidP="00AC051F">
      <w:pPr>
        <w:tabs>
          <w:tab w:val="num" w:pos="540"/>
        </w:tabs>
        <w:ind w:left="540" w:hanging="540"/>
        <w:jc w:val="center"/>
        <w:rPr>
          <w:b/>
          <w:lang w:val="lv-LV"/>
        </w:rPr>
      </w:pPr>
      <w:r>
        <w:rPr>
          <w:b/>
          <w:lang w:val="lv-LV"/>
        </w:rPr>
        <w:t xml:space="preserve"> (identifikācijas Nr. LLT/</w:t>
      </w:r>
      <w:bookmarkStart w:id="0" w:name="_GoBack"/>
      <w:bookmarkEnd w:id="0"/>
      <w:r w:rsidR="001C2AEF" w:rsidRPr="007A1751">
        <w:rPr>
          <w:b/>
          <w:lang w:val="lv-LV"/>
        </w:rPr>
        <w:t>2016/</w:t>
      </w:r>
      <w:r w:rsidR="007A1751">
        <w:rPr>
          <w:b/>
          <w:lang w:val="lv-LV"/>
        </w:rPr>
        <w:t>13</w:t>
      </w:r>
      <w:r w:rsidR="00AC051F" w:rsidRPr="007A1751">
        <w:rPr>
          <w:b/>
          <w:lang w:val="lv-LV"/>
        </w:rPr>
        <w:t>)</w:t>
      </w:r>
    </w:p>
    <w:p w:rsidR="00E4006D" w:rsidRPr="0009786F" w:rsidRDefault="00E4006D" w:rsidP="009B79A6">
      <w:pPr>
        <w:tabs>
          <w:tab w:val="num" w:pos="540"/>
        </w:tabs>
        <w:ind w:left="540" w:hanging="540"/>
        <w:jc w:val="center"/>
        <w:rPr>
          <w:b/>
          <w:lang w:val="lv-LV"/>
        </w:rPr>
      </w:pPr>
    </w:p>
    <w:p w:rsidR="005E245B" w:rsidRPr="005E245B" w:rsidRDefault="005E245B" w:rsidP="005E245B">
      <w:pPr>
        <w:outlineLvl w:val="0"/>
        <w:rPr>
          <w:b/>
          <w:lang w:val="lv-LV" w:eastAsia="lv-LV"/>
        </w:rPr>
      </w:pPr>
      <w:r w:rsidRPr="005E245B">
        <w:rPr>
          <w:b/>
          <w:lang w:val="lv-LV" w:eastAsia="lv-LV"/>
        </w:rPr>
        <w:t>1.</w:t>
      </w:r>
      <w:r>
        <w:rPr>
          <w:b/>
          <w:lang w:val="lv-LV" w:eastAsia="lv-LV"/>
        </w:rPr>
        <w:t xml:space="preserve"> </w:t>
      </w:r>
      <w:r w:rsidRPr="005E245B">
        <w:rPr>
          <w:b/>
          <w:lang w:val="lv-LV" w:eastAsia="lv-LV"/>
        </w:rPr>
        <w:t>Tehniskie nosacījumi:</w:t>
      </w:r>
    </w:p>
    <w:p w:rsidR="005E245B" w:rsidRPr="005E245B" w:rsidRDefault="005E245B" w:rsidP="005E245B">
      <w:pPr>
        <w:outlineLvl w:val="0"/>
        <w:rPr>
          <w:lang w:val="lv-LV" w:eastAsia="lv-LV"/>
        </w:rPr>
      </w:pPr>
      <w:r w:rsidRPr="005E245B">
        <w:rPr>
          <w:lang w:val="lv-LV" w:eastAsia="lv-LV"/>
        </w:rPr>
        <w:t>1.1. Tehniskais piedāvājums pretendentam jāsagatavo saskaņā ar Tehnisko specifikāciju</w:t>
      </w:r>
      <w:r w:rsidR="00822A3F">
        <w:rPr>
          <w:lang w:val="lv-LV" w:eastAsia="lv-LV"/>
        </w:rPr>
        <w:t xml:space="preserve"> un P</w:t>
      </w:r>
      <w:r w:rsidR="00822A3F" w:rsidRPr="005E245B">
        <w:rPr>
          <w:lang w:val="lv-LV" w:eastAsia="lv-LV"/>
        </w:rPr>
        <w:t>rojekt</w:t>
      </w:r>
      <w:r w:rsidR="00822A3F">
        <w:rPr>
          <w:lang w:val="lv-LV" w:eastAsia="lv-LV"/>
        </w:rPr>
        <w:t xml:space="preserve">a </w:t>
      </w:r>
      <w:r w:rsidR="001E3B70">
        <w:rPr>
          <w:lang w:val="lv-LV" w:eastAsia="lv-LV"/>
        </w:rPr>
        <w:t xml:space="preserve">tehnisko </w:t>
      </w:r>
      <w:r w:rsidR="00822A3F">
        <w:rPr>
          <w:lang w:val="lv-LV" w:eastAsia="lv-LV"/>
        </w:rPr>
        <w:t>dokumentāciju</w:t>
      </w:r>
      <w:r w:rsidR="00C8064F">
        <w:rPr>
          <w:lang w:val="lv-LV" w:eastAsia="lv-LV"/>
        </w:rPr>
        <w:t xml:space="preserve"> (Pielikums Nr. 2)</w:t>
      </w:r>
      <w:r w:rsidRPr="005E245B">
        <w:rPr>
          <w:lang w:val="lv-LV" w:eastAsia="lv-LV"/>
        </w:rPr>
        <w:t>;</w:t>
      </w:r>
    </w:p>
    <w:p w:rsidR="005E245B" w:rsidRPr="005E245B" w:rsidRDefault="005E245B" w:rsidP="005E245B">
      <w:pPr>
        <w:outlineLvl w:val="0"/>
        <w:rPr>
          <w:lang w:val="lv-LV" w:eastAsia="lv-LV"/>
        </w:rPr>
      </w:pPr>
      <w:r w:rsidRPr="005E245B">
        <w:rPr>
          <w:lang w:val="lv-LV" w:eastAsia="lv-LV"/>
        </w:rPr>
        <w:t>1.2. Sagatavojot Tehnisko piedāvājumu, jāiekļauj visi materiāli un izmaksas, lai veiktu kvalitatīvi paredzamos darbus;</w:t>
      </w:r>
    </w:p>
    <w:p w:rsidR="005E245B" w:rsidRPr="005E245B" w:rsidRDefault="005E245B" w:rsidP="005E245B">
      <w:pPr>
        <w:outlineLvl w:val="0"/>
        <w:rPr>
          <w:lang w:val="lv-LV" w:eastAsia="lv-LV"/>
        </w:rPr>
      </w:pPr>
      <w:r w:rsidRPr="005E245B">
        <w:rPr>
          <w:lang w:val="lv-LV" w:eastAsia="lv-LV"/>
        </w:rPr>
        <w:t xml:space="preserve">1.3. Tehniskajā piedāvājumā iekļauj apliecinājumu par piedāvāto darbu </w:t>
      </w:r>
      <w:r>
        <w:rPr>
          <w:lang w:val="lv-LV" w:eastAsia="lv-LV"/>
        </w:rPr>
        <w:t>un materiālu garantijas termiņiem</w:t>
      </w:r>
      <w:r w:rsidRPr="005E245B">
        <w:rPr>
          <w:lang w:val="lv-LV" w:eastAsia="lv-LV"/>
        </w:rPr>
        <w:t xml:space="preserve"> (mēnešos) no pieņemšanas-nodošanas akta par</w:t>
      </w:r>
      <w:r>
        <w:rPr>
          <w:lang w:val="lv-LV" w:eastAsia="lv-LV"/>
        </w:rPr>
        <w:t xml:space="preserve">akstīšanas brīža. Piedāvātam </w:t>
      </w:r>
      <w:r w:rsidRPr="005E245B">
        <w:rPr>
          <w:lang w:val="lv-LV" w:eastAsia="lv-LV"/>
        </w:rPr>
        <w:t>darbu un materiālu garantijas termiņam ir jābūt ne īsākam par 24 (divdesmit četriem) mēnešiem. Garantijas laikā visas izmaksas par garantijas darbu veikšanu un materiālu iegādāti no saviem līdzekļiem sedz pretendents, kuram tiek piešķirtas līguma izpildes tiesības.</w:t>
      </w:r>
    </w:p>
    <w:p w:rsidR="005E245B" w:rsidRPr="005E245B" w:rsidRDefault="005E245B" w:rsidP="005E245B">
      <w:pPr>
        <w:outlineLvl w:val="0"/>
        <w:rPr>
          <w:b/>
          <w:lang w:val="lv-LV" w:eastAsia="lv-LV"/>
        </w:rPr>
      </w:pPr>
      <w:r w:rsidRPr="005E245B">
        <w:rPr>
          <w:b/>
          <w:lang w:val="lv-LV" w:eastAsia="lv-LV"/>
        </w:rPr>
        <w:t>2. Tehniskā specifikācija</w:t>
      </w:r>
    </w:p>
    <w:p w:rsidR="005E245B" w:rsidRPr="005E245B" w:rsidRDefault="005E245B" w:rsidP="005E245B">
      <w:pPr>
        <w:outlineLvl w:val="0"/>
        <w:rPr>
          <w:b/>
          <w:lang w:val="lv-LV" w:eastAsia="lv-LV"/>
        </w:rPr>
      </w:pPr>
      <w:r w:rsidRPr="005E245B">
        <w:rPr>
          <w:b/>
          <w:lang w:val="lv-LV" w:eastAsia="lv-LV"/>
        </w:rPr>
        <w:t>2.1. Veicamo darbu vispārējs apraksts:</w:t>
      </w:r>
    </w:p>
    <w:p w:rsidR="005E245B" w:rsidRPr="005E245B" w:rsidRDefault="005E245B" w:rsidP="005E245B">
      <w:pPr>
        <w:outlineLvl w:val="0"/>
        <w:rPr>
          <w:lang w:val="lv-LV" w:eastAsia="lv-LV"/>
        </w:rPr>
      </w:pPr>
      <w:r w:rsidRPr="005E245B">
        <w:rPr>
          <w:lang w:val="lv-LV" w:eastAsia="lv-LV"/>
        </w:rPr>
        <w:t>Esošā iekšējā ugunsdzēsības ūdensvada rekonstrukcijas objektā „Latvijas Leļļu teātris” Rīgā, Krišjāņa Barona iela 16/18 projektēta saskaņā ar spēkā esošajiem normatīvajiem dokumentiem un materiāliem.</w:t>
      </w:r>
    </w:p>
    <w:p w:rsidR="005E245B" w:rsidRPr="005E245B" w:rsidRDefault="005E245B" w:rsidP="005E245B">
      <w:pPr>
        <w:outlineLvl w:val="0"/>
        <w:rPr>
          <w:lang w:val="lv-LV" w:eastAsia="lv-LV"/>
        </w:rPr>
      </w:pPr>
      <w:r w:rsidRPr="005E245B">
        <w:rPr>
          <w:lang w:val="lv-LV" w:eastAsia="lv-LV"/>
        </w:rPr>
        <w:t>Projektēšanai izmantoti sekojoši dokumenti:</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LR MK “Ugunsdrošības noteikumi” Nr.238;</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LBN 201-15 „Būvju ugunsdrošība”;</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LBN 221-15 „Ēku iekšējais ūdensvads un kanalizācija”;</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LBN222-15 „Ūdensapgādes būves”;</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LBN 208-15 „Publiskas ēkas un būves”;</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 xml:space="preserve">LVS-446 ”Ugunsdrošībai un civilajai aizsardzībai lietojamās drošības zīmes un </w:t>
      </w:r>
      <w:proofErr w:type="spellStart"/>
      <w:r w:rsidRPr="005E245B">
        <w:rPr>
          <w:lang w:val="lv-LV" w:eastAsia="lv-LV"/>
        </w:rPr>
        <w:t>signālkrāsojums</w:t>
      </w:r>
      <w:proofErr w:type="spellEnd"/>
      <w:r w:rsidRPr="005E245B">
        <w:rPr>
          <w:lang w:val="lv-LV" w:eastAsia="lv-LV"/>
        </w:rPr>
        <w:t>”;</w:t>
      </w:r>
    </w:p>
    <w:p w:rsidR="005E245B" w:rsidRPr="005E245B" w:rsidRDefault="005E245B" w:rsidP="00645181">
      <w:pPr>
        <w:jc w:val="center"/>
        <w:outlineLvl w:val="0"/>
        <w:rPr>
          <w:b/>
          <w:u w:val="single"/>
          <w:lang w:val="lv-LV" w:eastAsia="lv-LV"/>
        </w:rPr>
      </w:pPr>
      <w:r w:rsidRPr="005E245B">
        <w:rPr>
          <w:b/>
          <w:u w:val="single"/>
          <w:lang w:val="lv-LV" w:eastAsia="lv-LV"/>
        </w:rPr>
        <w:t>Iekšējais ugunsdzēsības ūdensvads</w:t>
      </w:r>
    </w:p>
    <w:p w:rsidR="005E245B" w:rsidRPr="005E245B" w:rsidRDefault="005E245B" w:rsidP="005E245B">
      <w:pPr>
        <w:outlineLvl w:val="0"/>
        <w:rPr>
          <w:lang w:val="lv-LV" w:eastAsia="lv-LV"/>
        </w:rPr>
      </w:pPr>
      <w:r w:rsidRPr="005E245B">
        <w:rPr>
          <w:lang w:val="lv-LV" w:eastAsia="lv-LV"/>
        </w:rPr>
        <w:t>Projekts paredz iekšējo ugunsdzēsības ūdensvadu ar ugunsdzēsības krāniem. Visā teātra ēkā ir paredzētas 11 ugunsdzēsības krānu kastes ar 20m garām cietām šļūtenēm DN25 un stobriem komplektā ar pulvera ugunsdzēšamo aparātu 6kg. Kopējais ugunsdzēsības krānu skaits nepārsniedz 12, saskaņā ar LBN221-15 otras ievads ēkā no pilsētas ūdensvada nav nepieciešams. Iekšējā ugunsdzēsības tīkla cauruļvads ir sacilpots.</w:t>
      </w:r>
    </w:p>
    <w:p w:rsidR="005E245B" w:rsidRPr="005E245B" w:rsidRDefault="005E245B" w:rsidP="00645181">
      <w:pPr>
        <w:jc w:val="center"/>
        <w:outlineLvl w:val="0"/>
        <w:rPr>
          <w:b/>
          <w:u w:val="single"/>
          <w:lang w:val="lv-LV" w:eastAsia="lv-LV"/>
        </w:rPr>
      </w:pPr>
      <w:r>
        <w:rPr>
          <w:b/>
          <w:u w:val="single"/>
          <w:lang w:val="lv-LV" w:eastAsia="lv-LV"/>
        </w:rPr>
        <w:t>Projektēšana</w:t>
      </w:r>
    </w:p>
    <w:p w:rsidR="005E245B" w:rsidRPr="005E245B" w:rsidRDefault="005E245B" w:rsidP="005E245B">
      <w:pPr>
        <w:outlineLvl w:val="0"/>
        <w:rPr>
          <w:lang w:val="lv-LV" w:eastAsia="lv-LV"/>
        </w:rPr>
      </w:pPr>
      <w:r w:rsidRPr="005E245B">
        <w:rPr>
          <w:lang w:val="lv-LV" w:eastAsia="lv-LV"/>
        </w:rPr>
        <w:t>Ugunsdzēsības krāni tiek uzstādīti ņemot vērā jau eksistējošo ugunsdzēsības krānu atrašanās vietas, un tiek izmantotas to nišas. Ugunsdzēsības krānu augstumam no grīdas ir jābūt 1,35 m. Krānus ar aprīkojumu paredzēts izvietot skapjos un apzīmēt atbilstoši MK not. Nr.238 prasībām.</w:t>
      </w:r>
    </w:p>
    <w:p w:rsidR="005E245B" w:rsidRPr="005E245B" w:rsidRDefault="005E245B" w:rsidP="005E245B">
      <w:pPr>
        <w:outlineLvl w:val="0"/>
        <w:rPr>
          <w:lang w:val="lv-LV" w:eastAsia="lv-LV"/>
        </w:rPr>
      </w:pPr>
      <w:r w:rsidRPr="005E245B">
        <w:rPr>
          <w:lang w:val="lv-LV" w:eastAsia="lv-LV"/>
        </w:rPr>
        <w:t>Ugunsdzēsības sistēmas iekšējie tīkli ir pieslēgti pie pilsētas ūdensvada tīkliem ar vienu ievadu Ø100mm. Ievadā ieprojektēts elektriskais aizbīdnis ar gala kontaktiem.</w:t>
      </w:r>
    </w:p>
    <w:p w:rsidR="005E245B" w:rsidRPr="005E245B" w:rsidRDefault="005E245B" w:rsidP="005E245B">
      <w:pPr>
        <w:outlineLvl w:val="0"/>
        <w:rPr>
          <w:lang w:val="lv-LV" w:eastAsia="lv-LV"/>
        </w:rPr>
      </w:pPr>
      <w:r w:rsidRPr="005E245B">
        <w:rPr>
          <w:lang w:val="lv-LV" w:eastAsia="lv-LV"/>
        </w:rPr>
        <w:t xml:space="preserve">Saskaņā ar LBN222-15, pilsētas ūdensvada tīklu spiediens projektējamo ugunsaizsardzības sistēmu pieslēgšanas vietā ir pieņemts - 1 bar (10 m </w:t>
      </w:r>
      <w:proofErr w:type="spellStart"/>
      <w:r w:rsidRPr="005E245B">
        <w:rPr>
          <w:lang w:val="lv-LV" w:eastAsia="lv-LV"/>
        </w:rPr>
        <w:t>ū.st</w:t>
      </w:r>
      <w:proofErr w:type="spellEnd"/>
      <w:r w:rsidRPr="005E245B">
        <w:rPr>
          <w:lang w:val="lv-LV" w:eastAsia="lv-LV"/>
        </w:rPr>
        <w:t xml:space="preserve">.). </w:t>
      </w:r>
    </w:p>
    <w:p w:rsidR="005E245B" w:rsidRPr="005E245B" w:rsidRDefault="005E245B" w:rsidP="005E245B">
      <w:pPr>
        <w:outlineLvl w:val="0"/>
        <w:rPr>
          <w:lang w:val="lv-LV" w:eastAsia="lv-LV"/>
        </w:rPr>
      </w:pPr>
      <w:r w:rsidRPr="005E245B">
        <w:rPr>
          <w:lang w:val="lv-LV" w:eastAsia="lv-LV"/>
        </w:rPr>
        <w:t>Objekta ugunsdzēsības krānu sistēmas nepieciešamais aprēķina spiediens ir 5 bar, patēriņš 1 l/s (1 strūklas ar ražību 1 l/s).</w:t>
      </w:r>
    </w:p>
    <w:p w:rsidR="005E245B" w:rsidRPr="005E245B" w:rsidRDefault="005E245B" w:rsidP="005E245B">
      <w:pPr>
        <w:outlineLvl w:val="0"/>
        <w:rPr>
          <w:lang w:val="lv-LV" w:eastAsia="lv-LV"/>
        </w:rPr>
      </w:pPr>
      <w:r w:rsidRPr="005E245B">
        <w:rPr>
          <w:lang w:val="lv-LV" w:eastAsia="lv-LV"/>
        </w:rPr>
        <w:t>Nepieciešamais ūdens patēriņš tiks nodrošināts ar divām sūkņu iekārtu grupām, kuras tiks izvietotas ugunsdzēsības sūkņu stacijas pagrabas telpā (001).</w:t>
      </w:r>
    </w:p>
    <w:p w:rsidR="005E245B" w:rsidRPr="005E245B" w:rsidRDefault="005E245B" w:rsidP="00645181">
      <w:pPr>
        <w:jc w:val="center"/>
        <w:outlineLvl w:val="0"/>
        <w:rPr>
          <w:b/>
          <w:u w:val="single"/>
          <w:lang w:val="lv-LV" w:eastAsia="lv-LV"/>
        </w:rPr>
      </w:pPr>
      <w:r w:rsidRPr="005E245B">
        <w:rPr>
          <w:b/>
          <w:u w:val="single"/>
          <w:lang w:val="lv-LV" w:eastAsia="lv-LV"/>
        </w:rPr>
        <w:t>Iekšējo ugunsdzēsības stacijas atrodas:</w:t>
      </w:r>
    </w:p>
    <w:p w:rsidR="005E245B" w:rsidRDefault="005E245B" w:rsidP="005E245B">
      <w:pPr>
        <w:numPr>
          <w:ilvl w:val="0"/>
          <w:numId w:val="25"/>
        </w:numPr>
        <w:outlineLvl w:val="0"/>
        <w:rPr>
          <w:lang w:val="lv-LV" w:eastAsia="lv-LV"/>
        </w:rPr>
      </w:pPr>
      <w:r w:rsidRPr="005E245B">
        <w:rPr>
          <w:lang w:val="lv-LV" w:eastAsia="lv-LV"/>
        </w:rPr>
        <w:t xml:space="preserve">Pamata un rezerves vertikāli sūkņi ar </w:t>
      </w:r>
      <w:proofErr w:type="spellStart"/>
      <w:r w:rsidRPr="005E245B">
        <w:rPr>
          <w:lang w:val="lv-LV" w:eastAsia="lv-LV"/>
        </w:rPr>
        <w:t>elektropiedziņu</w:t>
      </w:r>
      <w:proofErr w:type="spellEnd"/>
      <w:r w:rsidRPr="005E245B">
        <w:rPr>
          <w:lang w:val="lv-LV" w:eastAsia="lv-LV"/>
        </w:rPr>
        <w:t xml:space="preserve"> („</w:t>
      </w:r>
      <w:proofErr w:type="spellStart"/>
      <w:r w:rsidRPr="005E245B">
        <w:rPr>
          <w:lang w:val="lv-LV" w:eastAsia="lv-LV"/>
        </w:rPr>
        <w:t>Calpeda</w:t>
      </w:r>
      <w:proofErr w:type="spellEnd"/>
      <w:r w:rsidRPr="005E245B">
        <w:rPr>
          <w:lang w:val="lv-LV" w:eastAsia="lv-LV"/>
        </w:rPr>
        <w:t>” MXV 50-1603, Q=8,0kub.m/min H=4,9bar</w:t>
      </w:r>
      <w:r w:rsidR="00645181" w:rsidRPr="005E245B">
        <w:rPr>
          <w:lang w:val="lv-LV" w:eastAsia="lv-LV"/>
        </w:rPr>
        <w:t xml:space="preserve"> </w:t>
      </w:r>
      <w:r w:rsidRPr="005E245B">
        <w:rPr>
          <w:lang w:val="lv-LV" w:eastAsia="lv-LV"/>
        </w:rPr>
        <w:t>3kW</w:t>
      </w:r>
      <w:r w:rsidR="00645181" w:rsidRPr="005E245B">
        <w:rPr>
          <w:lang w:val="lv-LV" w:eastAsia="lv-LV"/>
        </w:rPr>
        <w:t xml:space="preserve"> </w:t>
      </w:r>
      <w:r w:rsidRPr="005E245B">
        <w:rPr>
          <w:lang w:val="lv-LV" w:eastAsia="lv-LV"/>
        </w:rPr>
        <w:t>2900rpm</w:t>
      </w:r>
      <w:r w:rsidR="00645181" w:rsidRPr="005E245B">
        <w:rPr>
          <w:lang w:val="lv-LV" w:eastAsia="lv-LV"/>
        </w:rPr>
        <w:t>)</w:t>
      </w:r>
      <w:r w:rsidRPr="005E245B">
        <w:rPr>
          <w:lang w:val="lv-LV" w:eastAsia="lv-LV"/>
        </w:rPr>
        <w:t>;</w:t>
      </w:r>
    </w:p>
    <w:p w:rsidR="005E245B" w:rsidRDefault="005E245B" w:rsidP="005E245B">
      <w:pPr>
        <w:numPr>
          <w:ilvl w:val="0"/>
          <w:numId w:val="25"/>
        </w:numPr>
        <w:outlineLvl w:val="0"/>
        <w:rPr>
          <w:lang w:val="lv-LV" w:eastAsia="lv-LV"/>
        </w:rPr>
      </w:pPr>
      <w:proofErr w:type="spellStart"/>
      <w:r w:rsidRPr="005E245B">
        <w:rPr>
          <w:lang w:val="lv-LV" w:eastAsia="lv-LV"/>
        </w:rPr>
        <w:t>Kompensētājsūknis</w:t>
      </w:r>
      <w:proofErr w:type="spellEnd"/>
      <w:r w:rsidRPr="005E245B">
        <w:rPr>
          <w:lang w:val="lv-LV" w:eastAsia="lv-LV"/>
        </w:rPr>
        <w:t xml:space="preserve"> „</w:t>
      </w:r>
      <w:proofErr w:type="spellStart"/>
      <w:r w:rsidRPr="005E245B">
        <w:rPr>
          <w:lang w:val="lv-LV" w:eastAsia="lv-LV"/>
        </w:rPr>
        <w:t>Jockey</w:t>
      </w:r>
      <w:proofErr w:type="spellEnd"/>
      <w:r w:rsidRPr="005E245B">
        <w:rPr>
          <w:lang w:val="lv-LV" w:eastAsia="lv-LV"/>
        </w:rPr>
        <w:t>” („</w:t>
      </w:r>
      <w:proofErr w:type="spellStart"/>
      <w:r w:rsidRPr="005E245B">
        <w:rPr>
          <w:lang w:val="lv-LV" w:eastAsia="lv-LV"/>
        </w:rPr>
        <w:t>Calpeda</w:t>
      </w:r>
      <w:proofErr w:type="spellEnd"/>
      <w:r w:rsidRPr="005E245B">
        <w:rPr>
          <w:lang w:val="lv-LV" w:eastAsia="lv-LV"/>
        </w:rPr>
        <w:t>” MXV 25-206</w:t>
      </w:r>
      <w:r w:rsidR="00645181" w:rsidRPr="005E245B">
        <w:rPr>
          <w:lang w:val="lv-LV" w:eastAsia="lv-LV"/>
        </w:rPr>
        <w:t xml:space="preserve"> </w:t>
      </w:r>
      <w:r w:rsidRPr="005E245B">
        <w:rPr>
          <w:lang w:val="lv-LV" w:eastAsia="lv-LV"/>
        </w:rPr>
        <w:t>Q=1.5kub.m/h</w:t>
      </w:r>
      <w:r w:rsidR="00645181" w:rsidRPr="005E245B">
        <w:rPr>
          <w:lang w:val="lv-LV" w:eastAsia="lv-LV"/>
        </w:rPr>
        <w:t xml:space="preserve"> </w:t>
      </w:r>
      <w:r w:rsidRPr="005E245B">
        <w:rPr>
          <w:lang w:val="lv-LV" w:eastAsia="lv-LV"/>
        </w:rPr>
        <w:t>H=60,5m</w:t>
      </w:r>
      <w:r w:rsidR="00645181" w:rsidRPr="005E245B">
        <w:rPr>
          <w:lang w:val="lv-LV" w:eastAsia="lv-LV"/>
        </w:rPr>
        <w:t xml:space="preserve"> </w:t>
      </w:r>
      <w:r w:rsidRPr="005E245B">
        <w:rPr>
          <w:lang w:val="lv-LV" w:eastAsia="lv-LV"/>
        </w:rPr>
        <w:t>1,1kW 2900rpm);</w:t>
      </w:r>
    </w:p>
    <w:p w:rsidR="005E245B" w:rsidRDefault="005E245B" w:rsidP="005E245B">
      <w:pPr>
        <w:numPr>
          <w:ilvl w:val="0"/>
          <w:numId w:val="25"/>
        </w:numPr>
        <w:outlineLvl w:val="0"/>
        <w:rPr>
          <w:lang w:val="lv-LV" w:eastAsia="lv-LV"/>
        </w:rPr>
      </w:pPr>
      <w:r w:rsidRPr="005E245B">
        <w:rPr>
          <w:lang w:val="lv-LV" w:eastAsia="lv-LV"/>
        </w:rPr>
        <w:t>Pretvārsti, aizbīdņi uz sūkņu apsaistēm;</w:t>
      </w:r>
    </w:p>
    <w:p w:rsidR="005E245B" w:rsidRDefault="005E245B" w:rsidP="005E245B">
      <w:pPr>
        <w:numPr>
          <w:ilvl w:val="0"/>
          <w:numId w:val="25"/>
        </w:numPr>
        <w:outlineLvl w:val="0"/>
        <w:rPr>
          <w:lang w:val="lv-LV" w:eastAsia="lv-LV"/>
        </w:rPr>
      </w:pPr>
      <w:proofErr w:type="spellStart"/>
      <w:r>
        <w:rPr>
          <w:lang w:val="lv-LV" w:eastAsia="lv-LV"/>
        </w:rPr>
        <w:t>Elektroaizbīdņ</w:t>
      </w:r>
      <w:r w:rsidRPr="005E245B">
        <w:rPr>
          <w:lang w:val="lv-LV" w:eastAsia="lv-LV"/>
        </w:rPr>
        <w:t>i</w:t>
      </w:r>
      <w:proofErr w:type="spellEnd"/>
      <w:r w:rsidRPr="005E245B">
        <w:rPr>
          <w:lang w:val="lv-LV" w:eastAsia="lv-LV"/>
        </w:rPr>
        <w:t xml:space="preserve"> DN65 “</w:t>
      </w:r>
      <w:proofErr w:type="spellStart"/>
      <w:r w:rsidRPr="005E245B">
        <w:rPr>
          <w:lang w:val="lv-LV" w:eastAsia="lv-LV"/>
        </w:rPr>
        <w:t>Valbia</w:t>
      </w:r>
      <w:proofErr w:type="spellEnd"/>
      <w:r w:rsidRPr="005E245B">
        <w:rPr>
          <w:lang w:val="lv-LV" w:eastAsia="lv-LV"/>
        </w:rPr>
        <w:t>”;</w:t>
      </w:r>
    </w:p>
    <w:p w:rsidR="005E245B" w:rsidRDefault="005E245B" w:rsidP="005E245B">
      <w:pPr>
        <w:numPr>
          <w:ilvl w:val="0"/>
          <w:numId w:val="25"/>
        </w:numPr>
        <w:outlineLvl w:val="0"/>
        <w:rPr>
          <w:lang w:val="lv-LV" w:eastAsia="lv-LV"/>
        </w:rPr>
      </w:pPr>
      <w:r w:rsidRPr="005E245B">
        <w:rPr>
          <w:lang w:val="lv-LV" w:eastAsia="lv-LV"/>
        </w:rPr>
        <w:t>Spiediena releji;</w:t>
      </w:r>
    </w:p>
    <w:p w:rsidR="005E245B" w:rsidRPr="005E245B" w:rsidRDefault="005E245B" w:rsidP="005E245B">
      <w:pPr>
        <w:numPr>
          <w:ilvl w:val="0"/>
          <w:numId w:val="25"/>
        </w:numPr>
        <w:outlineLvl w:val="0"/>
        <w:rPr>
          <w:lang w:val="lv-LV" w:eastAsia="lv-LV"/>
        </w:rPr>
      </w:pPr>
      <w:r w:rsidRPr="005E245B">
        <w:rPr>
          <w:lang w:val="lv-LV" w:eastAsia="lv-LV"/>
        </w:rPr>
        <w:t>Manometri 0-16 bar.</w:t>
      </w:r>
    </w:p>
    <w:p w:rsidR="005E245B" w:rsidRPr="00645181" w:rsidRDefault="005E245B" w:rsidP="00645181">
      <w:pPr>
        <w:jc w:val="center"/>
        <w:outlineLvl w:val="0"/>
        <w:rPr>
          <w:b/>
          <w:u w:val="single"/>
          <w:lang w:val="lv-LV" w:eastAsia="lv-LV"/>
        </w:rPr>
      </w:pPr>
      <w:r w:rsidRPr="00645181">
        <w:rPr>
          <w:b/>
          <w:u w:val="single"/>
          <w:lang w:val="lv-LV" w:eastAsia="lv-LV"/>
        </w:rPr>
        <w:t>Darbu apraksts</w:t>
      </w:r>
    </w:p>
    <w:p w:rsidR="00645181" w:rsidRDefault="005E245B" w:rsidP="005E245B">
      <w:pPr>
        <w:numPr>
          <w:ilvl w:val="0"/>
          <w:numId w:val="25"/>
        </w:numPr>
        <w:outlineLvl w:val="0"/>
        <w:rPr>
          <w:lang w:val="lv-LV" w:eastAsia="lv-LV"/>
        </w:rPr>
      </w:pPr>
      <w:r w:rsidRPr="005E245B">
        <w:rPr>
          <w:lang w:val="lv-LV" w:eastAsia="lv-LV"/>
        </w:rPr>
        <w:lastRenderedPageBreak/>
        <w:t>Iekšējā ugunsdzēsības ūdensvada darbības kontrolei katrā virzienā (DN65) tiek ierīkoti spiediena devēji. Ugunsdzēsības stā</w:t>
      </w:r>
      <w:r w:rsidR="00645181">
        <w:rPr>
          <w:lang w:val="lv-LV" w:eastAsia="lv-LV"/>
        </w:rPr>
        <w:t>vvadi ir sacilpoti ēkas 1.stāvā.</w:t>
      </w:r>
    </w:p>
    <w:p w:rsidR="00645181" w:rsidRDefault="005E245B" w:rsidP="005E245B">
      <w:pPr>
        <w:numPr>
          <w:ilvl w:val="0"/>
          <w:numId w:val="25"/>
        </w:numPr>
        <w:outlineLvl w:val="0"/>
        <w:rPr>
          <w:lang w:val="lv-LV" w:eastAsia="lv-LV"/>
        </w:rPr>
      </w:pPr>
      <w:r w:rsidRPr="00645181">
        <w:rPr>
          <w:lang w:val="lv-LV" w:eastAsia="lv-LV"/>
        </w:rPr>
        <w:t>Visi signāli par darba stāvokli un sistēmas bojājumiem tiek pārraidīti uz signalizācijas paneli ēkas 1.stāvā, dežuranta telpā. Signāli paredzēti saskaņā ar LBN 201-15 prasībām. Instalācija tiek veikta ar nedegošiem vājstrāvas kabeļiem ar 30 minūšu ugunsizturību. Sūkņu pieslēgšanu paredzēts veikt ar 90 minūšu ugunsizturīgiem kabeļiem.</w:t>
      </w:r>
    </w:p>
    <w:p w:rsidR="005E245B" w:rsidRPr="00645181" w:rsidRDefault="005E245B" w:rsidP="005E245B">
      <w:pPr>
        <w:numPr>
          <w:ilvl w:val="0"/>
          <w:numId w:val="25"/>
        </w:numPr>
        <w:outlineLvl w:val="0"/>
        <w:rPr>
          <w:lang w:val="lv-LV" w:eastAsia="lv-LV"/>
        </w:rPr>
      </w:pPr>
      <w:r w:rsidRPr="00645181">
        <w:rPr>
          <w:lang w:val="lv-LV" w:eastAsia="lv-LV"/>
        </w:rPr>
        <w:t>Minimālā temperatūra sūkņu stacijā +5°C.</w:t>
      </w:r>
    </w:p>
    <w:p w:rsidR="005E245B" w:rsidRPr="00645181" w:rsidRDefault="005E245B" w:rsidP="00645181">
      <w:pPr>
        <w:outlineLvl w:val="0"/>
        <w:rPr>
          <w:b/>
          <w:u w:val="single"/>
          <w:lang w:val="lv-LV" w:eastAsia="lv-LV"/>
        </w:rPr>
      </w:pPr>
      <w:r w:rsidRPr="00645181">
        <w:rPr>
          <w:b/>
          <w:u w:val="single"/>
          <w:lang w:val="lv-LV" w:eastAsia="lv-LV"/>
        </w:rPr>
        <w:t>Iedarbināšanas princips</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Ugunsdzēsības krāni</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 xml:space="preserve">Iekšējā ugunsdzēsības ūdensvada tīkls ir pastāvīgi zem spiediena. Atverot vienu no ugunsdzēsības krāniem, spiediens tīklā pazeminās. Spiediena relejs padod signālu uz ūdens ievadu </w:t>
      </w:r>
      <w:proofErr w:type="spellStart"/>
      <w:r w:rsidRPr="005E245B">
        <w:rPr>
          <w:lang w:val="lv-LV" w:eastAsia="lv-LV"/>
        </w:rPr>
        <w:t>elektroaizbīdņiem</w:t>
      </w:r>
      <w:proofErr w:type="spellEnd"/>
      <w:r w:rsidRPr="005E245B">
        <w:rPr>
          <w:lang w:val="lv-LV" w:eastAsia="lv-LV"/>
        </w:rPr>
        <w:t xml:space="preserve"> un uz sūkņu iedarbināšanu.</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Ugunsdzēsības sistēmas montāža</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 xml:space="preserve">Cauruļvadu montāža ir paredzēta izmantojot cinkotas caurules DIN2440 ar diametriem DN20-DN100. Cauruļu savienojumi – vītņu un gropēti (ar </w:t>
      </w:r>
      <w:proofErr w:type="spellStart"/>
      <w:r w:rsidRPr="005E245B">
        <w:rPr>
          <w:lang w:val="lv-LV" w:eastAsia="lv-LV"/>
        </w:rPr>
        <w:t>kaplingiem</w:t>
      </w:r>
      <w:proofErr w:type="spellEnd"/>
      <w:r w:rsidRPr="005E245B">
        <w:rPr>
          <w:lang w:val="lv-LV" w:eastAsia="lv-LV"/>
        </w:rPr>
        <w:t xml:space="preserve">). Cauruļvadi tiek montēti, izmantojot speciālas sprinkleru konsoles un stiprinājumus. Cauruļvadiem jābūt nomarķētiem saskaņā ar LVS446. Montāžas darbi jāveic saskaņā ar ugunsdrošības prasībām. Pēc cauruļvadu montāžas pabeigšanas, jāveic hidrauliskā pārbaude. </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Saskaņā ar normatīviem pārbaudes laiks – ne mazāks par 2 stundām. Pārbaudes rezultātus noformē attiecīgajā aktā.</w:t>
      </w:r>
    </w:p>
    <w:p w:rsidR="005E245B" w:rsidRPr="00822A3F" w:rsidRDefault="005E245B" w:rsidP="005E245B">
      <w:pPr>
        <w:outlineLvl w:val="0"/>
        <w:rPr>
          <w:b/>
          <w:u w:val="single"/>
          <w:lang w:val="lv-LV" w:eastAsia="lv-LV"/>
        </w:rPr>
      </w:pPr>
      <w:r w:rsidRPr="00822A3F">
        <w:rPr>
          <w:b/>
          <w:u w:val="single"/>
          <w:lang w:val="lv-LV" w:eastAsia="lv-LV"/>
        </w:rPr>
        <w:t>Piezīmes</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 xml:space="preserve">Cauruļu ejas caur sienām un pārsegumiem izpildīt ar čaulas palīdzību, kuras diametrs ir par 1,5 diametriem lielāks par pārejošās caurules diametru. Cauruļu eju atvērumi sienās un pārsegumos jāaiztaisa ar </w:t>
      </w:r>
      <w:proofErr w:type="spellStart"/>
      <w:r w:rsidRPr="005E245B">
        <w:rPr>
          <w:lang w:val="lv-LV" w:eastAsia="lv-LV"/>
        </w:rPr>
        <w:t>svt</w:t>
      </w:r>
      <w:proofErr w:type="spellEnd"/>
      <w:r w:rsidRPr="005E245B">
        <w:rPr>
          <w:lang w:val="lv-LV" w:eastAsia="lv-LV"/>
        </w:rPr>
        <w:t xml:space="preserve"> </w:t>
      </w:r>
      <w:proofErr w:type="spellStart"/>
      <w:r w:rsidRPr="005E245B">
        <w:rPr>
          <w:lang w:val="lv-LV" w:eastAsia="lv-LV"/>
        </w:rPr>
        <w:t>Brandschutz</w:t>
      </w:r>
      <w:proofErr w:type="spellEnd"/>
      <w:r w:rsidRPr="005E245B">
        <w:rPr>
          <w:lang w:val="lv-LV" w:eastAsia="lv-LV"/>
        </w:rPr>
        <w:t xml:space="preserve"> </w:t>
      </w:r>
      <w:proofErr w:type="spellStart"/>
      <w:r w:rsidRPr="005E245B">
        <w:rPr>
          <w:lang w:val="lv-LV" w:eastAsia="lv-LV"/>
        </w:rPr>
        <w:t>Pyro-Safe</w:t>
      </w:r>
      <w:proofErr w:type="spellEnd"/>
      <w:r w:rsidRPr="005E245B">
        <w:rPr>
          <w:lang w:val="lv-LV" w:eastAsia="lv-LV"/>
        </w:rPr>
        <w:t xml:space="preserve"> FERM pastu.</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Vārsti, pretvārsti, spiediena releji ir firmas TYCO vai analogu ražotāju produkti ar attiecīgiem parametriem un produkcijas kvalitātes sertifikātiem.</w:t>
      </w:r>
    </w:p>
    <w:p w:rsidR="005E245B" w:rsidRPr="00822A3F" w:rsidRDefault="00822A3F" w:rsidP="005E245B">
      <w:pPr>
        <w:outlineLvl w:val="0"/>
        <w:rPr>
          <w:b/>
          <w:u w:val="single"/>
          <w:lang w:val="lv-LV" w:eastAsia="lv-LV"/>
        </w:rPr>
      </w:pPr>
      <w:r>
        <w:rPr>
          <w:b/>
          <w:u w:val="single"/>
          <w:lang w:val="lv-LV" w:eastAsia="lv-LV"/>
        </w:rPr>
        <w:t>Nobeiguma jautājumi</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Gadījumā, ja montāžas un regulēšanas darbu veikšanas gaitā nevar izpildīt projekta dokumentācijā norādītos pasākumus, visas atkāpes no projekta jāsaskaņo ar projektēšanas organizāciju pirms attiecīgo montāžas un regulēšanas darbu uzsākšanas.</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 xml:space="preserve">Objekta ugunsaizsardzības sistēmu tehniskā projektā risinājumi atbilst Latvijas būvnormatīviem, kā arī citu spēkā esošo normatīvo aktu un piemērojamo standartu prasībām. </w:t>
      </w:r>
    </w:p>
    <w:p w:rsidR="005E245B" w:rsidRPr="005E245B" w:rsidRDefault="005E245B" w:rsidP="005E245B">
      <w:pPr>
        <w:outlineLvl w:val="0"/>
        <w:rPr>
          <w:lang w:val="lv-LV" w:eastAsia="lv-LV"/>
        </w:rPr>
      </w:pPr>
      <w:r w:rsidRPr="005E245B">
        <w:rPr>
          <w:lang w:val="lv-LV" w:eastAsia="lv-LV"/>
        </w:rPr>
        <w:t>•</w:t>
      </w:r>
      <w:r w:rsidRPr="005E245B">
        <w:rPr>
          <w:lang w:val="lv-LV" w:eastAsia="lv-LV"/>
        </w:rPr>
        <w:tab/>
        <w:t>Projekta dokumentācijā pieņemtie risinājumi nodrošina ugunsaizsardzības sistēmu automātikas drošu un efektīvu darbību gadījumā, ja tās ekspluatācijas gaitā tiks ievērotas normatīvo aktu, standartu, apkopes darbu reglamenta un objekta iekšējās darba kārtības noteikumu ugunsdrošības prasības.</w:t>
      </w:r>
    </w:p>
    <w:p w:rsidR="005E245B" w:rsidRPr="005E245B" w:rsidRDefault="005E245B" w:rsidP="005E245B">
      <w:pPr>
        <w:outlineLvl w:val="0"/>
        <w:rPr>
          <w:b/>
          <w:lang w:val="lv-LV" w:eastAsia="lv-LV"/>
        </w:rPr>
      </w:pPr>
    </w:p>
    <w:p w:rsidR="005E245B" w:rsidRPr="005E245B" w:rsidRDefault="005E245B" w:rsidP="005E245B">
      <w:pPr>
        <w:outlineLvl w:val="0"/>
        <w:rPr>
          <w:lang w:val="lv-LV" w:eastAsia="lv-LV"/>
        </w:rPr>
      </w:pPr>
      <w:r w:rsidRPr="005E245B">
        <w:rPr>
          <w:b/>
          <w:lang w:val="lv-LV" w:eastAsia="lv-LV"/>
        </w:rPr>
        <w:t xml:space="preserve">2.2. </w:t>
      </w:r>
      <w:r w:rsidRPr="008D74F4">
        <w:rPr>
          <w:b/>
          <w:lang w:val="lv-LV" w:eastAsia="lv-LV"/>
        </w:rPr>
        <w:t>Veicamie darbi, materiāli un apjomi.</w:t>
      </w:r>
    </w:p>
    <w:tbl>
      <w:tblPr>
        <w:tblW w:w="9560" w:type="dxa"/>
        <w:tblInd w:w="93" w:type="dxa"/>
        <w:tblLook w:val="0000" w:firstRow="0" w:lastRow="0" w:firstColumn="0" w:lastColumn="0" w:noHBand="0" w:noVBand="0"/>
      </w:tblPr>
      <w:tblGrid>
        <w:gridCol w:w="960"/>
        <w:gridCol w:w="5860"/>
        <w:gridCol w:w="1360"/>
        <w:gridCol w:w="1380"/>
      </w:tblGrid>
      <w:tr w:rsidR="005E245B" w:rsidRPr="005E245B" w:rsidTr="00645181">
        <w:trPr>
          <w:trHeight w:val="47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jc w:val="center"/>
              <w:rPr>
                <w:sz w:val="22"/>
                <w:szCs w:val="22"/>
                <w:lang w:val="lv-LV" w:eastAsia="lv-LV"/>
              </w:rPr>
            </w:pPr>
            <w:proofErr w:type="spellStart"/>
            <w:r w:rsidRPr="005E245B">
              <w:rPr>
                <w:sz w:val="22"/>
                <w:szCs w:val="22"/>
                <w:lang w:val="lv-LV" w:eastAsia="lv-LV"/>
              </w:rPr>
              <w:t>Nr.p.k</w:t>
            </w:r>
            <w:proofErr w:type="spellEnd"/>
            <w:r w:rsidRPr="005E245B">
              <w:rPr>
                <w:sz w:val="22"/>
                <w:szCs w:val="22"/>
                <w:lang w:val="lv-LV" w:eastAsia="lv-LV"/>
              </w:rPr>
              <w:t>.</w:t>
            </w:r>
          </w:p>
        </w:tc>
        <w:tc>
          <w:tcPr>
            <w:tcW w:w="5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jc w:val="center"/>
              <w:rPr>
                <w:sz w:val="22"/>
                <w:szCs w:val="22"/>
                <w:lang w:val="lv-LV" w:eastAsia="lv-LV"/>
              </w:rPr>
            </w:pPr>
            <w:r w:rsidRPr="005E245B">
              <w:rPr>
                <w:sz w:val="22"/>
                <w:szCs w:val="22"/>
                <w:lang w:val="lv-LV" w:eastAsia="lv-LV"/>
              </w:rPr>
              <w:t>Darba apraksts, materiāli</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jc w:val="center"/>
              <w:rPr>
                <w:sz w:val="22"/>
                <w:szCs w:val="22"/>
                <w:lang w:val="lv-LV" w:eastAsia="lv-LV"/>
              </w:rPr>
            </w:pPr>
            <w:r w:rsidRPr="005E245B">
              <w:rPr>
                <w:sz w:val="22"/>
                <w:szCs w:val="22"/>
                <w:lang w:val="lv-LV" w:eastAsia="lv-LV"/>
              </w:rPr>
              <w:t>Mērvienība</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jc w:val="center"/>
              <w:rPr>
                <w:sz w:val="22"/>
                <w:szCs w:val="22"/>
                <w:lang w:val="lv-LV" w:eastAsia="lv-LV"/>
              </w:rPr>
            </w:pPr>
            <w:r w:rsidRPr="005E245B">
              <w:rPr>
                <w:sz w:val="22"/>
                <w:szCs w:val="22"/>
                <w:lang w:val="lv-LV" w:eastAsia="lv-LV"/>
              </w:rPr>
              <w:t>Apjoms</w:t>
            </w:r>
          </w:p>
        </w:tc>
      </w:tr>
      <w:tr w:rsidR="005E245B" w:rsidRPr="005E245B" w:rsidTr="00645181">
        <w:trPr>
          <w:trHeight w:val="259"/>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rPr>
                <w:sz w:val="22"/>
                <w:szCs w:val="22"/>
                <w:lang w:val="lv-LV" w:eastAsia="lv-LV"/>
              </w:rPr>
            </w:pPr>
          </w:p>
        </w:tc>
        <w:tc>
          <w:tcPr>
            <w:tcW w:w="5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rPr>
                <w:sz w:val="22"/>
                <w:szCs w:val="22"/>
                <w:lang w:val="lv-LV" w:eastAsia="lv-LV"/>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rPr>
                <w:sz w:val="22"/>
                <w:szCs w:val="22"/>
                <w:lang w:val="lv-LV" w:eastAsia="lv-LV"/>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45B" w:rsidRPr="005E245B" w:rsidRDefault="005E245B" w:rsidP="005E245B">
            <w:pPr>
              <w:rPr>
                <w:sz w:val="22"/>
                <w:szCs w:val="22"/>
                <w:lang w:val="lv-LV" w:eastAsia="lv-LV"/>
              </w:rPr>
            </w:pPr>
          </w:p>
        </w:tc>
      </w:tr>
      <w:tr w:rsidR="008D74F4" w:rsidRPr="005E245B" w:rsidTr="005F7532">
        <w:trPr>
          <w:trHeight w:val="259"/>
        </w:trPr>
        <w:tc>
          <w:tcPr>
            <w:tcW w:w="6820" w:type="dxa"/>
            <w:gridSpan w:val="2"/>
            <w:tcBorders>
              <w:top w:val="nil"/>
              <w:left w:val="single" w:sz="4" w:space="0" w:color="000000"/>
              <w:bottom w:val="single" w:sz="4" w:space="0" w:color="000000"/>
              <w:right w:val="single" w:sz="4" w:space="0" w:color="auto"/>
            </w:tcBorders>
            <w:shd w:val="clear" w:color="auto" w:fill="auto"/>
            <w:noWrap/>
            <w:vAlign w:val="center"/>
          </w:tcPr>
          <w:p w:rsidR="008D74F4" w:rsidRPr="00C8064F" w:rsidRDefault="008D74F4" w:rsidP="008D74F4">
            <w:pPr>
              <w:jc w:val="center"/>
              <w:rPr>
                <w:b/>
                <w:bCs/>
                <w:i/>
                <w:iCs/>
                <w:color w:val="3366FF"/>
                <w:sz w:val="22"/>
                <w:szCs w:val="22"/>
                <w:lang w:val="lv-LV" w:eastAsia="lv-LV"/>
              </w:rPr>
            </w:pPr>
            <w:r w:rsidRPr="00C8064F">
              <w:rPr>
                <w:b/>
                <w:bCs/>
                <w:i/>
                <w:iCs/>
                <w:color w:val="3366FF"/>
                <w:sz w:val="22"/>
                <w:szCs w:val="22"/>
                <w:lang w:val="lv-LV"/>
              </w:rPr>
              <w:t>Iekšējais ugunsdzēsības ūdensvads. Sūkņu stacija</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8D74F4" w:rsidRPr="00C8064F" w:rsidRDefault="008D74F4" w:rsidP="008D74F4">
            <w:pPr>
              <w:jc w:val="center"/>
              <w:rPr>
                <w:b/>
                <w:bCs/>
                <w:i/>
                <w:iCs/>
                <w:color w:val="3366FF"/>
                <w:sz w:val="22"/>
                <w:szCs w:val="22"/>
                <w:lang w:val="lv-LV"/>
              </w:rPr>
            </w:pPr>
            <w:r w:rsidRPr="00C8064F">
              <w:rPr>
                <w:b/>
                <w:bCs/>
                <w:i/>
                <w:iCs/>
                <w:color w:val="3366FF"/>
                <w:sz w:val="22"/>
                <w:szCs w:val="22"/>
                <w:lang w:val="lv-LV"/>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8D74F4" w:rsidRPr="00C8064F" w:rsidRDefault="008D74F4" w:rsidP="008D74F4">
            <w:pPr>
              <w:jc w:val="center"/>
              <w:rPr>
                <w:b/>
                <w:bCs/>
                <w:i/>
                <w:iCs/>
                <w:color w:val="3366FF"/>
                <w:sz w:val="22"/>
                <w:szCs w:val="22"/>
                <w:lang w:val="lv-LV"/>
              </w:rPr>
            </w:pPr>
            <w:r w:rsidRPr="00C8064F">
              <w:rPr>
                <w:b/>
                <w:bCs/>
                <w:i/>
                <w:iCs/>
                <w:color w:val="3366FF"/>
                <w:sz w:val="22"/>
                <w:szCs w:val="22"/>
                <w:lang w:val="lv-LV"/>
              </w:rPr>
              <w:t> </w:t>
            </w:r>
          </w:p>
        </w:tc>
      </w:tr>
      <w:tr w:rsidR="008D74F4" w:rsidRPr="005E245B" w:rsidTr="005F7532">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bCs/>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Ugunsdzēsības</w:t>
            </w:r>
            <w:proofErr w:type="spellEnd"/>
            <w:r w:rsidRPr="00C8064F">
              <w:rPr>
                <w:sz w:val="22"/>
                <w:szCs w:val="22"/>
              </w:rPr>
              <w:t xml:space="preserve"> </w:t>
            </w:r>
            <w:proofErr w:type="spellStart"/>
            <w:r w:rsidRPr="00C8064F">
              <w:rPr>
                <w:sz w:val="22"/>
                <w:szCs w:val="22"/>
              </w:rPr>
              <w:t>sūknis</w:t>
            </w:r>
            <w:proofErr w:type="spellEnd"/>
            <w:r w:rsidRPr="00C8064F">
              <w:rPr>
                <w:sz w:val="22"/>
                <w:szCs w:val="22"/>
              </w:rPr>
              <w:t xml:space="preserve"> </w:t>
            </w:r>
            <w:proofErr w:type="spellStart"/>
            <w:r w:rsidRPr="00C8064F">
              <w:rPr>
                <w:sz w:val="22"/>
                <w:szCs w:val="22"/>
              </w:rPr>
              <w:t>Calpeda</w:t>
            </w:r>
            <w:proofErr w:type="spellEnd"/>
            <w:r w:rsidRPr="00C8064F">
              <w:rPr>
                <w:sz w:val="22"/>
                <w:szCs w:val="22"/>
              </w:rPr>
              <w:t xml:space="preserve"> MXV 50-1603 (</w:t>
            </w:r>
            <w:proofErr w:type="spellStart"/>
            <w:r w:rsidRPr="00C8064F">
              <w:rPr>
                <w:sz w:val="22"/>
                <w:szCs w:val="22"/>
              </w:rPr>
              <w:t>vertikāls</w:t>
            </w:r>
            <w:proofErr w:type="spellEnd"/>
            <w:r w:rsidRPr="00C8064F">
              <w:rPr>
                <w:sz w:val="22"/>
                <w:szCs w:val="22"/>
              </w:rPr>
              <w:t xml:space="preserve">)  Q=8,0 </w:t>
            </w:r>
            <w:proofErr w:type="spellStart"/>
            <w:r w:rsidRPr="00C8064F">
              <w:rPr>
                <w:sz w:val="22"/>
                <w:szCs w:val="22"/>
              </w:rPr>
              <w:t>kub.m</w:t>
            </w:r>
            <w:proofErr w:type="spellEnd"/>
            <w:r w:rsidRPr="00C8064F">
              <w:rPr>
                <w:sz w:val="22"/>
                <w:szCs w:val="22"/>
              </w:rPr>
              <w:t xml:space="preserve">/h H=4.9bar  3kW 2900rpm </w:t>
            </w:r>
            <w:proofErr w:type="spellStart"/>
            <w:r w:rsidRPr="00C8064F">
              <w:rPr>
                <w:sz w:val="22"/>
                <w:szCs w:val="22"/>
              </w:rPr>
              <w:t>ar</w:t>
            </w:r>
            <w:proofErr w:type="spellEnd"/>
            <w:r w:rsidRPr="00C8064F">
              <w:rPr>
                <w:sz w:val="22"/>
                <w:szCs w:val="22"/>
              </w:rPr>
              <w:t xml:space="preserve"> </w:t>
            </w:r>
            <w:proofErr w:type="spellStart"/>
            <w:r w:rsidRPr="00C8064F">
              <w:rPr>
                <w:sz w:val="22"/>
                <w:szCs w:val="22"/>
              </w:rPr>
              <w:t>diviem</w:t>
            </w:r>
            <w:proofErr w:type="spellEnd"/>
            <w:r w:rsidRPr="00C8064F">
              <w:rPr>
                <w:sz w:val="22"/>
                <w:szCs w:val="22"/>
              </w:rPr>
              <w:t xml:space="preserve"> </w:t>
            </w:r>
            <w:proofErr w:type="spellStart"/>
            <w:r w:rsidRPr="00C8064F">
              <w:rPr>
                <w:sz w:val="22"/>
                <w:szCs w:val="22"/>
              </w:rPr>
              <w:t>dampfieriem</w:t>
            </w:r>
            <w:proofErr w:type="spellEnd"/>
            <w:r w:rsidRPr="00C8064F">
              <w:rPr>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lang w:val="lv-LV"/>
              </w:rPr>
            </w:pPr>
            <w:proofErr w:type="spellStart"/>
            <w:r w:rsidRPr="00C8064F">
              <w:rPr>
                <w:sz w:val="22"/>
                <w:szCs w:val="22"/>
                <w:lang w:val="lv-LV"/>
              </w:rPr>
              <w:t>Kompensētājsūknis</w:t>
            </w:r>
            <w:proofErr w:type="spellEnd"/>
            <w:r w:rsidRPr="00C8064F">
              <w:rPr>
                <w:sz w:val="22"/>
                <w:szCs w:val="22"/>
                <w:lang w:val="lv-LV"/>
              </w:rPr>
              <w:t xml:space="preserve"> MXV 25-206  Q=1,5kub.m/h  H=60.5m  1,1kW 2900rpm </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Mehāniskais</w:t>
            </w:r>
            <w:proofErr w:type="spellEnd"/>
            <w:r w:rsidRPr="00C8064F">
              <w:rPr>
                <w:sz w:val="22"/>
                <w:szCs w:val="22"/>
              </w:rPr>
              <w:t xml:space="preserve"> </w:t>
            </w:r>
            <w:proofErr w:type="spellStart"/>
            <w:r w:rsidRPr="00C8064F">
              <w:rPr>
                <w:sz w:val="22"/>
                <w:szCs w:val="22"/>
              </w:rPr>
              <w:t>filtrs-smilšķērājs</w:t>
            </w:r>
            <w:proofErr w:type="spellEnd"/>
            <w:r w:rsidRPr="00C8064F">
              <w:rPr>
                <w:sz w:val="22"/>
                <w:szCs w:val="22"/>
              </w:rPr>
              <w:t xml:space="preserve">  DN65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Aizbīdnis</w:t>
            </w:r>
            <w:proofErr w:type="spellEnd"/>
            <w:r w:rsidRPr="00C8064F">
              <w:rPr>
                <w:sz w:val="22"/>
                <w:szCs w:val="22"/>
              </w:rPr>
              <w:t xml:space="preserve"> DN65 39109SC076 “Tyco” </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Aizbīdnis</w:t>
            </w:r>
            <w:proofErr w:type="spellEnd"/>
            <w:r w:rsidRPr="00C8064F">
              <w:rPr>
                <w:sz w:val="22"/>
                <w:szCs w:val="22"/>
              </w:rPr>
              <w:t xml:space="preserve"> DN50 39109SC060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bCs/>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Aizbīdnis</w:t>
            </w:r>
            <w:proofErr w:type="spellEnd"/>
            <w:r w:rsidRPr="00C8064F">
              <w:rPr>
                <w:sz w:val="22"/>
                <w:szCs w:val="22"/>
              </w:rPr>
              <w:t xml:space="preserve"> „butterfly” DN65 8100-076 GRV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Aizbīdnis</w:t>
            </w:r>
            <w:proofErr w:type="spellEnd"/>
            <w:r w:rsidRPr="00C8064F">
              <w:rPr>
                <w:sz w:val="22"/>
                <w:szCs w:val="22"/>
              </w:rPr>
              <w:t xml:space="preserve"> „butterfly” DN50 8100-060 GRV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Lodveida</w:t>
            </w:r>
            <w:proofErr w:type="spellEnd"/>
            <w:r w:rsidRPr="00C8064F">
              <w:rPr>
                <w:sz w:val="22"/>
                <w:szCs w:val="22"/>
              </w:rPr>
              <w:t xml:space="preserve"> </w:t>
            </w:r>
            <w:proofErr w:type="spellStart"/>
            <w:r w:rsidRPr="00C8064F">
              <w:rPr>
                <w:sz w:val="22"/>
                <w:szCs w:val="22"/>
              </w:rPr>
              <w:t>krāns</w:t>
            </w:r>
            <w:proofErr w:type="spellEnd"/>
            <w:r w:rsidRPr="00C8064F">
              <w:rPr>
                <w:sz w:val="22"/>
                <w:szCs w:val="22"/>
              </w:rPr>
              <w:t xml:space="preserve"> DN25</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3</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Parēja</w:t>
            </w:r>
            <w:proofErr w:type="spellEnd"/>
            <w:r w:rsidRPr="00C8064F">
              <w:rPr>
                <w:sz w:val="22"/>
                <w:szCs w:val="22"/>
              </w:rPr>
              <w:t xml:space="preserve"> DN100x65 Fig.250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Parēja</w:t>
            </w:r>
            <w:proofErr w:type="spellEnd"/>
            <w:r w:rsidRPr="00C8064F">
              <w:rPr>
                <w:sz w:val="22"/>
                <w:szCs w:val="22"/>
              </w:rPr>
              <w:t xml:space="preserve"> DN65x50 “Fig.250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330"/>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Parēja</w:t>
            </w:r>
            <w:proofErr w:type="spellEnd"/>
            <w:r w:rsidRPr="00C8064F">
              <w:rPr>
                <w:sz w:val="22"/>
                <w:szCs w:val="22"/>
              </w:rPr>
              <w:t xml:space="preserve"> DN50x32 “Fig.250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360"/>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lang w:val="lv-LV"/>
              </w:rPr>
            </w:pPr>
            <w:r w:rsidRPr="00C8064F">
              <w:rPr>
                <w:sz w:val="22"/>
                <w:szCs w:val="22"/>
                <w:lang w:val="lv-LV"/>
              </w:rPr>
              <w:t>Uzmava-pāreja ar iekšējo vītni DN25x20</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Vienvirziena</w:t>
            </w:r>
            <w:proofErr w:type="spellEnd"/>
            <w:r w:rsidRPr="00C8064F">
              <w:rPr>
                <w:sz w:val="22"/>
                <w:szCs w:val="22"/>
              </w:rPr>
              <w:t xml:space="preserve"> </w:t>
            </w:r>
            <w:proofErr w:type="spellStart"/>
            <w:r w:rsidRPr="00C8064F">
              <w:rPr>
                <w:sz w:val="22"/>
                <w:szCs w:val="22"/>
              </w:rPr>
              <w:t>vārsts</w:t>
            </w:r>
            <w:proofErr w:type="spellEnd"/>
            <w:r w:rsidRPr="00C8064F">
              <w:rPr>
                <w:sz w:val="22"/>
                <w:szCs w:val="22"/>
              </w:rPr>
              <w:t xml:space="preserve"> DN65 CV-1F01761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Vienvirziena</w:t>
            </w:r>
            <w:proofErr w:type="spellEnd"/>
            <w:r w:rsidRPr="00C8064F">
              <w:rPr>
                <w:sz w:val="22"/>
                <w:szCs w:val="22"/>
              </w:rPr>
              <w:t xml:space="preserve"> </w:t>
            </w:r>
            <w:proofErr w:type="spellStart"/>
            <w:r w:rsidRPr="00C8064F">
              <w:rPr>
                <w:sz w:val="22"/>
                <w:szCs w:val="22"/>
              </w:rPr>
              <w:t>vārsts</w:t>
            </w:r>
            <w:proofErr w:type="spellEnd"/>
            <w:r w:rsidRPr="00C8064F">
              <w:rPr>
                <w:sz w:val="22"/>
                <w:szCs w:val="22"/>
              </w:rPr>
              <w:t xml:space="preserve"> DN50 </w:t>
            </w:r>
            <w:proofErr w:type="spellStart"/>
            <w:r w:rsidRPr="00C8064F">
              <w:rPr>
                <w:sz w:val="22"/>
                <w:szCs w:val="22"/>
              </w:rPr>
              <w:t>ar</w:t>
            </w:r>
            <w:proofErr w:type="spellEnd"/>
            <w:r w:rsidRPr="00C8064F">
              <w:rPr>
                <w:sz w:val="22"/>
                <w:szCs w:val="22"/>
              </w:rPr>
              <w:t xml:space="preserve"> </w:t>
            </w:r>
            <w:proofErr w:type="spellStart"/>
            <w:r w:rsidRPr="00C8064F">
              <w:rPr>
                <w:sz w:val="22"/>
                <w:szCs w:val="22"/>
              </w:rPr>
              <w:t>klapīti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Aizbīdnis</w:t>
            </w:r>
            <w:proofErr w:type="spellEnd"/>
            <w:r w:rsidRPr="00C8064F">
              <w:rPr>
                <w:sz w:val="22"/>
                <w:szCs w:val="22"/>
              </w:rPr>
              <w:t xml:space="preserve"> </w:t>
            </w:r>
            <w:proofErr w:type="spellStart"/>
            <w:r w:rsidRPr="00C8064F">
              <w:rPr>
                <w:sz w:val="22"/>
                <w:szCs w:val="22"/>
              </w:rPr>
              <w:t>ar</w:t>
            </w:r>
            <w:proofErr w:type="spellEnd"/>
            <w:r w:rsidRPr="00C8064F">
              <w:rPr>
                <w:sz w:val="22"/>
                <w:szCs w:val="22"/>
              </w:rPr>
              <w:t xml:space="preserve"> el. </w:t>
            </w:r>
            <w:proofErr w:type="spellStart"/>
            <w:r w:rsidRPr="00C8064F">
              <w:rPr>
                <w:sz w:val="22"/>
                <w:szCs w:val="22"/>
              </w:rPr>
              <w:t>pievadu</w:t>
            </w:r>
            <w:proofErr w:type="spellEnd"/>
            <w:r w:rsidRPr="00C8064F">
              <w:rPr>
                <w:sz w:val="22"/>
                <w:szCs w:val="22"/>
              </w:rPr>
              <w:t xml:space="preserve"> </w:t>
            </w:r>
            <w:proofErr w:type="spellStart"/>
            <w:r w:rsidRPr="00C8064F">
              <w:rPr>
                <w:sz w:val="22"/>
                <w:szCs w:val="22"/>
              </w:rPr>
              <w:t>starpflanču</w:t>
            </w:r>
            <w:proofErr w:type="spellEnd"/>
            <w:r w:rsidRPr="00C8064F">
              <w:rPr>
                <w:sz w:val="22"/>
                <w:szCs w:val="22"/>
              </w:rPr>
              <w:t xml:space="preserve"> DN65 "VALBIA"</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Vienvirziena</w:t>
            </w:r>
            <w:proofErr w:type="spellEnd"/>
            <w:r w:rsidRPr="00C8064F">
              <w:rPr>
                <w:sz w:val="22"/>
                <w:szCs w:val="22"/>
              </w:rPr>
              <w:t xml:space="preserve"> </w:t>
            </w:r>
            <w:proofErr w:type="spellStart"/>
            <w:r w:rsidRPr="00C8064F">
              <w:rPr>
                <w:sz w:val="22"/>
                <w:szCs w:val="22"/>
              </w:rPr>
              <w:t>vārsts</w:t>
            </w:r>
            <w:proofErr w:type="spellEnd"/>
            <w:r w:rsidRPr="00C8064F">
              <w:rPr>
                <w:sz w:val="22"/>
                <w:szCs w:val="22"/>
              </w:rPr>
              <w:t xml:space="preserve"> </w:t>
            </w:r>
            <w:proofErr w:type="spellStart"/>
            <w:r w:rsidRPr="00C8064F">
              <w:rPr>
                <w:sz w:val="22"/>
                <w:szCs w:val="22"/>
              </w:rPr>
              <w:t>ar</w:t>
            </w:r>
            <w:proofErr w:type="spellEnd"/>
            <w:r w:rsidRPr="00C8064F">
              <w:rPr>
                <w:sz w:val="22"/>
                <w:szCs w:val="22"/>
              </w:rPr>
              <w:t xml:space="preserve"> </w:t>
            </w:r>
            <w:proofErr w:type="spellStart"/>
            <w:r w:rsidRPr="00C8064F">
              <w:rPr>
                <w:sz w:val="22"/>
                <w:szCs w:val="22"/>
              </w:rPr>
              <w:t>klapīti</w:t>
            </w:r>
            <w:proofErr w:type="spellEnd"/>
            <w:r w:rsidRPr="00C8064F">
              <w:rPr>
                <w:sz w:val="22"/>
                <w:szCs w:val="22"/>
              </w:rPr>
              <w:t xml:space="preserve">  DN25</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trejgabals</w:t>
            </w:r>
            <w:proofErr w:type="spellEnd"/>
            <w:r w:rsidRPr="00C8064F">
              <w:rPr>
                <w:sz w:val="22"/>
                <w:szCs w:val="22"/>
              </w:rPr>
              <w:t xml:space="preserve"> DN65 Fig.519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trejgabals</w:t>
            </w:r>
            <w:proofErr w:type="spellEnd"/>
            <w:r w:rsidRPr="00C8064F">
              <w:rPr>
                <w:sz w:val="22"/>
                <w:szCs w:val="22"/>
              </w:rPr>
              <w:t xml:space="preserve"> DN50 Fig.519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līkums</w:t>
            </w:r>
            <w:proofErr w:type="spellEnd"/>
            <w:r w:rsidRPr="00C8064F">
              <w:rPr>
                <w:sz w:val="22"/>
                <w:szCs w:val="22"/>
              </w:rPr>
              <w:t xml:space="preserve"> 90° DN65 Fig. 510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5</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līkums</w:t>
            </w:r>
            <w:proofErr w:type="spellEnd"/>
            <w:r w:rsidRPr="00C8064F">
              <w:rPr>
                <w:sz w:val="22"/>
                <w:szCs w:val="22"/>
              </w:rPr>
              <w:t xml:space="preserve"> 90° DN50 Fig. 510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10</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līkums</w:t>
            </w:r>
            <w:proofErr w:type="spellEnd"/>
            <w:r w:rsidRPr="00C8064F">
              <w:rPr>
                <w:sz w:val="22"/>
                <w:szCs w:val="22"/>
              </w:rPr>
              <w:t xml:space="preserve"> 90° DN100 Fig. 510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2"/>
        </w:trPr>
        <w:tc>
          <w:tcPr>
            <w:tcW w:w="960" w:type="dxa"/>
            <w:tcBorders>
              <w:top w:val="single" w:sz="4" w:space="0" w:color="000000"/>
              <w:left w:val="single" w:sz="4" w:space="0" w:color="auto"/>
              <w:bottom w:val="single" w:sz="4" w:space="0" w:color="000000"/>
              <w:right w:val="nil"/>
            </w:tcBorders>
            <w:shd w:val="clear" w:color="auto" w:fill="auto"/>
            <w:noWrap/>
            <w:vAlign w:val="bottom"/>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Cinkots</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līkums</w:t>
            </w:r>
            <w:proofErr w:type="spellEnd"/>
            <w:r w:rsidRPr="00C8064F">
              <w:rPr>
                <w:sz w:val="22"/>
                <w:szCs w:val="22"/>
              </w:rPr>
              <w:t xml:space="preserve"> DN25</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Sprinkleru</w:t>
            </w:r>
            <w:proofErr w:type="spellEnd"/>
            <w:r w:rsidRPr="00C8064F">
              <w:rPr>
                <w:sz w:val="22"/>
                <w:szCs w:val="22"/>
              </w:rPr>
              <w:t xml:space="preserve"> </w:t>
            </w:r>
            <w:proofErr w:type="spellStart"/>
            <w:r w:rsidRPr="00C8064F">
              <w:rPr>
                <w:sz w:val="22"/>
                <w:szCs w:val="22"/>
              </w:rPr>
              <w:t>atzars</w:t>
            </w:r>
            <w:proofErr w:type="spellEnd"/>
            <w:r w:rsidRPr="00C8064F">
              <w:rPr>
                <w:sz w:val="22"/>
                <w:szCs w:val="22"/>
              </w:rPr>
              <w:t xml:space="preserve"> 65x20 Fig.522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bCs/>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Sprinkleru</w:t>
            </w:r>
            <w:proofErr w:type="spellEnd"/>
            <w:r w:rsidRPr="00C8064F">
              <w:rPr>
                <w:sz w:val="22"/>
                <w:szCs w:val="22"/>
              </w:rPr>
              <w:t xml:space="preserve"> </w:t>
            </w:r>
            <w:proofErr w:type="spellStart"/>
            <w:r w:rsidRPr="00C8064F">
              <w:rPr>
                <w:sz w:val="22"/>
                <w:szCs w:val="22"/>
              </w:rPr>
              <w:t>atzars</w:t>
            </w:r>
            <w:proofErr w:type="spellEnd"/>
            <w:r w:rsidRPr="00C8064F">
              <w:rPr>
                <w:sz w:val="22"/>
                <w:szCs w:val="22"/>
              </w:rPr>
              <w:t xml:space="preserve"> 65x15 Fig.522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3</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bCs/>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Sprinkleru</w:t>
            </w:r>
            <w:proofErr w:type="spellEnd"/>
            <w:r w:rsidRPr="00C8064F">
              <w:rPr>
                <w:sz w:val="22"/>
                <w:szCs w:val="22"/>
              </w:rPr>
              <w:t xml:space="preserve"> </w:t>
            </w:r>
            <w:proofErr w:type="spellStart"/>
            <w:r w:rsidRPr="00C8064F">
              <w:rPr>
                <w:sz w:val="22"/>
                <w:szCs w:val="22"/>
              </w:rPr>
              <w:t>atzars</w:t>
            </w:r>
            <w:proofErr w:type="spellEnd"/>
            <w:r w:rsidRPr="00C8064F">
              <w:rPr>
                <w:sz w:val="22"/>
                <w:szCs w:val="22"/>
              </w:rPr>
              <w:t xml:space="preserve"> 50x25 Fig.522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97"/>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Sprinkleru</w:t>
            </w:r>
            <w:proofErr w:type="spellEnd"/>
            <w:r w:rsidRPr="00C8064F">
              <w:rPr>
                <w:sz w:val="22"/>
                <w:szCs w:val="22"/>
              </w:rPr>
              <w:t xml:space="preserve"> </w:t>
            </w:r>
            <w:proofErr w:type="spellStart"/>
            <w:r w:rsidRPr="00C8064F">
              <w:rPr>
                <w:sz w:val="22"/>
                <w:szCs w:val="22"/>
              </w:rPr>
              <w:t>atzars</w:t>
            </w:r>
            <w:proofErr w:type="spellEnd"/>
            <w:r w:rsidRPr="00C8064F">
              <w:rPr>
                <w:sz w:val="22"/>
                <w:szCs w:val="22"/>
              </w:rPr>
              <w:t xml:space="preserve"> 50x15 Fig.522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40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Sprinkleru</w:t>
            </w:r>
            <w:proofErr w:type="spellEnd"/>
            <w:r w:rsidRPr="00C8064F">
              <w:rPr>
                <w:sz w:val="22"/>
                <w:szCs w:val="22"/>
              </w:rPr>
              <w:t xml:space="preserve"> </w:t>
            </w:r>
            <w:proofErr w:type="spellStart"/>
            <w:r w:rsidRPr="00C8064F">
              <w:rPr>
                <w:sz w:val="22"/>
                <w:szCs w:val="22"/>
              </w:rPr>
              <w:t>atzars</w:t>
            </w:r>
            <w:proofErr w:type="spellEnd"/>
            <w:r w:rsidRPr="00C8064F">
              <w:rPr>
                <w:sz w:val="22"/>
                <w:szCs w:val="22"/>
              </w:rPr>
              <w:t xml:space="preserve"> 25x20 Fig.522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40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Sprinkleru</w:t>
            </w:r>
            <w:proofErr w:type="spellEnd"/>
            <w:r w:rsidRPr="00C8064F">
              <w:rPr>
                <w:sz w:val="22"/>
                <w:szCs w:val="22"/>
              </w:rPr>
              <w:t xml:space="preserve"> </w:t>
            </w:r>
            <w:proofErr w:type="spellStart"/>
            <w:r w:rsidRPr="00C8064F">
              <w:rPr>
                <w:sz w:val="22"/>
                <w:szCs w:val="22"/>
              </w:rPr>
              <w:t>atzars</w:t>
            </w:r>
            <w:proofErr w:type="spellEnd"/>
            <w:r w:rsidRPr="00C8064F">
              <w:rPr>
                <w:sz w:val="22"/>
                <w:szCs w:val="22"/>
              </w:rPr>
              <w:t xml:space="preserve"> 25x15 Fig.522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Spiediena</w:t>
            </w:r>
            <w:proofErr w:type="spellEnd"/>
            <w:r w:rsidRPr="00C8064F">
              <w:rPr>
                <w:sz w:val="22"/>
                <w:szCs w:val="22"/>
              </w:rPr>
              <w:t xml:space="preserve"> </w:t>
            </w:r>
            <w:proofErr w:type="spellStart"/>
            <w:r w:rsidRPr="00C8064F">
              <w:rPr>
                <w:sz w:val="22"/>
                <w:szCs w:val="22"/>
              </w:rPr>
              <w:t>relejs</w:t>
            </w:r>
            <w:proofErr w:type="spellEnd"/>
            <w:r w:rsidRPr="00C8064F">
              <w:rPr>
                <w:sz w:val="22"/>
                <w:szCs w:val="22"/>
              </w:rPr>
              <w:t xml:space="preserve"> “</w:t>
            </w:r>
            <w:proofErr w:type="spellStart"/>
            <w:r w:rsidRPr="00C8064F">
              <w:rPr>
                <w:sz w:val="22"/>
                <w:szCs w:val="22"/>
              </w:rPr>
              <w:t>Danfoss</w:t>
            </w:r>
            <w:proofErr w:type="spellEnd"/>
            <w:r w:rsidRPr="00C8064F">
              <w:rPr>
                <w:sz w:val="22"/>
                <w:szCs w:val="22"/>
              </w:rPr>
              <w:t>” P=1-10bar</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Spiediena</w:t>
            </w:r>
            <w:proofErr w:type="spellEnd"/>
            <w:r w:rsidRPr="00C8064F">
              <w:rPr>
                <w:sz w:val="22"/>
                <w:szCs w:val="22"/>
              </w:rPr>
              <w:t xml:space="preserve"> </w:t>
            </w:r>
            <w:proofErr w:type="spellStart"/>
            <w:r w:rsidRPr="00C8064F">
              <w:rPr>
                <w:sz w:val="22"/>
                <w:szCs w:val="22"/>
              </w:rPr>
              <w:t>relejs</w:t>
            </w:r>
            <w:proofErr w:type="spellEnd"/>
            <w:r w:rsidRPr="00C8064F">
              <w:rPr>
                <w:sz w:val="22"/>
                <w:szCs w:val="22"/>
              </w:rPr>
              <w:t xml:space="preserve"> PS10-2</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Manometrs</w:t>
            </w:r>
            <w:proofErr w:type="spellEnd"/>
            <w:r w:rsidRPr="00C8064F">
              <w:rPr>
                <w:sz w:val="22"/>
                <w:szCs w:val="22"/>
              </w:rPr>
              <w:t xml:space="preserve"> 0-16 Bar (</w:t>
            </w:r>
            <w:proofErr w:type="spellStart"/>
            <w:r w:rsidRPr="00C8064F">
              <w:rPr>
                <w:sz w:val="22"/>
                <w:szCs w:val="22"/>
              </w:rPr>
              <w:t>verificir</w:t>
            </w:r>
            <w:proofErr w:type="spellEnd"/>
            <w:r w:rsidRPr="00C8064F">
              <w:rPr>
                <w:sz w:val="22"/>
                <w:szCs w:val="22"/>
              </w:rPr>
              <w:t>.)</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6</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Manometra</w:t>
            </w:r>
            <w:proofErr w:type="spellEnd"/>
            <w:r w:rsidRPr="00C8064F">
              <w:rPr>
                <w:sz w:val="22"/>
                <w:szCs w:val="22"/>
              </w:rPr>
              <w:t xml:space="preserve"> </w:t>
            </w:r>
            <w:proofErr w:type="spellStart"/>
            <w:r w:rsidRPr="00C8064F">
              <w:rPr>
                <w:sz w:val="22"/>
                <w:szCs w:val="22"/>
              </w:rPr>
              <w:t>krāns</w:t>
            </w:r>
            <w:proofErr w:type="spellEnd"/>
            <w:r w:rsidRPr="00C8064F">
              <w:rPr>
                <w:sz w:val="22"/>
                <w:szCs w:val="22"/>
              </w:rPr>
              <w:t xml:space="preserve"> DN20</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3</w:t>
            </w:r>
          </w:p>
        </w:tc>
      </w:tr>
      <w:tr w:rsidR="008D74F4" w:rsidRPr="005E245B" w:rsidTr="005F7532">
        <w:trPr>
          <w:trHeight w:val="64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Manometra</w:t>
            </w:r>
            <w:proofErr w:type="spellEnd"/>
            <w:r w:rsidRPr="00C8064F">
              <w:rPr>
                <w:sz w:val="22"/>
                <w:szCs w:val="22"/>
              </w:rPr>
              <w:t xml:space="preserve"> </w:t>
            </w:r>
            <w:proofErr w:type="spellStart"/>
            <w:r w:rsidRPr="00C8064F">
              <w:rPr>
                <w:sz w:val="22"/>
                <w:szCs w:val="22"/>
              </w:rPr>
              <w:t>krāns</w:t>
            </w:r>
            <w:proofErr w:type="spellEnd"/>
            <w:r w:rsidRPr="00C8064F">
              <w:rPr>
                <w:sz w:val="22"/>
                <w:szCs w:val="22"/>
              </w:rPr>
              <w:t xml:space="preserve"> DN15</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7</w:t>
            </w:r>
          </w:p>
        </w:tc>
      </w:tr>
      <w:tr w:rsidR="008D74F4" w:rsidRPr="005E245B" w:rsidTr="005F7532">
        <w:trPr>
          <w:trHeight w:val="375"/>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Kaplinga</w:t>
            </w:r>
            <w:proofErr w:type="spellEnd"/>
            <w:r w:rsidRPr="00C8064F">
              <w:rPr>
                <w:sz w:val="22"/>
                <w:szCs w:val="22"/>
              </w:rPr>
              <w:t xml:space="preserve"> </w:t>
            </w:r>
            <w:proofErr w:type="spellStart"/>
            <w:r w:rsidRPr="00C8064F">
              <w:rPr>
                <w:sz w:val="22"/>
                <w:szCs w:val="22"/>
              </w:rPr>
              <w:t>atloks</w:t>
            </w:r>
            <w:proofErr w:type="spellEnd"/>
            <w:r w:rsidRPr="00C8064F">
              <w:rPr>
                <w:sz w:val="22"/>
                <w:szCs w:val="22"/>
              </w:rPr>
              <w:t xml:space="preserve"> DN100 Fig.71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Kaplinga</w:t>
            </w:r>
            <w:proofErr w:type="spellEnd"/>
            <w:r w:rsidRPr="00C8064F">
              <w:rPr>
                <w:sz w:val="22"/>
                <w:szCs w:val="22"/>
              </w:rPr>
              <w:t xml:space="preserve"> </w:t>
            </w:r>
            <w:proofErr w:type="spellStart"/>
            <w:r w:rsidRPr="00C8064F">
              <w:rPr>
                <w:sz w:val="22"/>
                <w:szCs w:val="22"/>
              </w:rPr>
              <w:t>atloks</w:t>
            </w:r>
            <w:proofErr w:type="spellEnd"/>
            <w:r w:rsidRPr="00C8064F">
              <w:rPr>
                <w:sz w:val="22"/>
                <w:szCs w:val="22"/>
              </w:rPr>
              <w:t xml:space="preserve"> DN65 Fig.71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70"/>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bCs/>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Kaplinga</w:t>
            </w:r>
            <w:proofErr w:type="spellEnd"/>
            <w:r w:rsidRPr="00C8064F">
              <w:rPr>
                <w:sz w:val="22"/>
                <w:szCs w:val="22"/>
              </w:rPr>
              <w:t xml:space="preserve"> </w:t>
            </w:r>
            <w:proofErr w:type="spellStart"/>
            <w:r w:rsidRPr="00C8064F">
              <w:rPr>
                <w:sz w:val="22"/>
                <w:szCs w:val="22"/>
              </w:rPr>
              <w:t>atloks</w:t>
            </w:r>
            <w:proofErr w:type="spellEnd"/>
            <w:r w:rsidRPr="00C8064F">
              <w:rPr>
                <w:sz w:val="22"/>
                <w:szCs w:val="22"/>
              </w:rPr>
              <w:t xml:space="preserve"> DN50 Fig.71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4</w:t>
            </w:r>
          </w:p>
        </w:tc>
      </w:tr>
      <w:tr w:rsidR="008D74F4" w:rsidRPr="005E245B" w:rsidTr="005F7532">
        <w:trPr>
          <w:trHeight w:val="282"/>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Kaplings</w:t>
            </w:r>
            <w:proofErr w:type="spellEnd"/>
            <w:r w:rsidRPr="00C8064F">
              <w:rPr>
                <w:sz w:val="22"/>
                <w:szCs w:val="22"/>
              </w:rPr>
              <w:t xml:space="preserve"> DN100 Fig.705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2</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Kaplings</w:t>
            </w:r>
            <w:proofErr w:type="spellEnd"/>
            <w:r w:rsidRPr="00C8064F">
              <w:rPr>
                <w:sz w:val="22"/>
                <w:szCs w:val="22"/>
              </w:rPr>
              <w:t xml:space="preserve"> DN65 Fig.705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18</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Kaplings</w:t>
            </w:r>
            <w:proofErr w:type="spellEnd"/>
            <w:r w:rsidRPr="00C8064F">
              <w:rPr>
                <w:sz w:val="22"/>
                <w:szCs w:val="22"/>
              </w:rPr>
              <w:t xml:space="preserve"> DN50 Fig.705 “Tyco”</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34</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bCs/>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Cinkota</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caurule</w:t>
            </w:r>
            <w:proofErr w:type="spellEnd"/>
            <w:r w:rsidRPr="00C8064F">
              <w:rPr>
                <w:sz w:val="22"/>
                <w:szCs w:val="22"/>
              </w:rPr>
              <w:t xml:space="preserve"> DN100 </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Cinkota</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caurule</w:t>
            </w:r>
            <w:proofErr w:type="spellEnd"/>
            <w:r w:rsidRPr="00C8064F">
              <w:rPr>
                <w:sz w:val="22"/>
                <w:szCs w:val="22"/>
              </w:rPr>
              <w:t xml:space="preserve"> DN65</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12</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Cinkota</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caurule</w:t>
            </w:r>
            <w:proofErr w:type="spellEnd"/>
            <w:r w:rsidRPr="00C8064F">
              <w:rPr>
                <w:sz w:val="22"/>
                <w:szCs w:val="22"/>
              </w:rPr>
              <w:t xml:space="preserve"> DN50</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12</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Kompensācijas</w:t>
            </w:r>
            <w:proofErr w:type="spellEnd"/>
            <w:r w:rsidRPr="00C8064F">
              <w:rPr>
                <w:sz w:val="22"/>
                <w:szCs w:val="22"/>
              </w:rPr>
              <w:t xml:space="preserve"> </w:t>
            </w:r>
            <w:proofErr w:type="spellStart"/>
            <w:r w:rsidRPr="00C8064F">
              <w:rPr>
                <w:sz w:val="22"/>
                <w:szCs w:val="22"/>
              </w:rPr>
              <w:t>cilpa</w:t>
            </w:r>
            <w:proofErr w:type="spellEnd"/>
            <w:r w:rsidRPr="00C8064F">
              <w:rPr>
                <w:sz w:val="22"/>
                <w:szCs w:val="22"/>
              </w:rPr>
              <w:t xml:space="preserve"> D10x1 (</w:t>
            </w:r>
            <w:proofErr w:type="spellStart"/>
            <w:r w:rsidRPr="00C8064F">
              <w:rPr>
                <w:sz w:val="22"/>
                <w:szCs w:val="22"/>
              </w:rPr>
              <w:t>Kapara</w:t>
            </w:r>
            <w:proofErr w:type="spellEnd"/>
            <w:r w:rsidRPr="00C8064F">
              <w:rPr>
                <w:sz w:val="22"/>
                <w:szCs w:val="22"/>
              </w:rPr>
              <w:t xml:space="preserve"> </w:t>
            </w:r>
            <w:proofErr w:type="spellStart"/>
            <w:r w:rsidRPr="00C8064F">
              <w:rPr>
                <w:sz w:val="22"/>
                <w:szCs w:val="22"/>
              </w:rPr>
              <w:t>caurule</w:t>
            </w:r>
            <w:proofErr w:type="spellEnd"/>
            <w:r w:rsidRPr="00C8064F">
              <w:rPr>
                <w:sz w:val="22"/>
                <w:szCs w:val="22"/>
              </w:rPr>
              <w:t xml:space="preserve">, </w:t>
            </w:r>
            <w:proofErr w:type="spellStart"/>
            <w:r w:rsidRPr="00C8064F">
              <w:rPr>
                <w:sz w:val="22"/>
                <w:szCs w:val="22"/>
              </w:rPr>
              <w:t>mīksta</w:t>
            </w:r>
            <w:proofErr w:type="spellEnd"/>
            <w:r w:rsidRPr="00C8064F">
              <w:rPr>
                <w:sz w:val="22"/>
                <w:szCs w:val="22"/>
              </w:rPr>
              <w:t>)</w:t>
            </w:r>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1,5</w:t>
            </w:r>
          </w:p>
        </w:tc>
      </w:tr>
      <w:tr w:rsidR="008D74F4" w:rsidRPr="005E245B" w:rsidTr="005F7532">
        <w:trPr>
          <w:trHeight w:val="289"/>
        </w:trPr>
        <w:tc>
          <w:tcPr>
            <w:tcW w:w="960" w:type="dxa"/>
            <w:tcBorders>
              <w:top w:val="nil"/>
              <w:left w:val="single" w:sz="4" w:space="0" w:color="000000"/>
              <w:bottom w:val="single" w:sz="4" w:space="0" w:color="000000"/>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Cauruļu</w:t>
            </w:r>
            <w:proofErr w:type="spellEnd"/>
            <w:r w:rsidRPr="00C8064F">
              <w:rPr>
                <w:sz w:val="22"/>
                <w:szCs w:val="22"/>
              </w:rPr>
              <w:t xml:space="preserve"> </w:t>
            </w:r>
            <w:proofErr w:type="spellStart"/>
            <w:r w:rsidRPr="00C8064F">
              <w:rPr>
                <w:sz w:val="22"/>
                <w:szCs w:val="22"/>
              </w:rPr>
              <w:t>stiprinājumi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spellStart"/>
            <w:proofErr w:type="gramStart"/>
            <w:r w:rsidRPr="00C8064F">
              <w:rPr>
                <w:sz w:val="22"/>
                <w:szCs w:val="22"/>
              </w:rPr>
              <w:t>kompl</w:t>
            </w:r>
            <w:proofErr w:type="spellEnd"/>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8D74F4">
        <w:trPr>
          <w:trHeight w:val="289"/>
        </w:trPr>
        <w:tc>
          <w:tcPr>
            <w:tcW w:w="960" w:type="dxa"/>
            <w:tcBorders>
              <w:top w:val="nil"/>
              <w:left w:val="single" w:sz="4" w:space="0" w:color="000000"/>
              <w:bottom w:val="single" w:sz="4" w:space="0" w:color="auto"/>
              <w:right w:val="single" w:sz="4" w:space="0" w:color="000000"/>
            </w:tcBorders>
            <w:shd w:val="clear" w:color="auto" w:fill="auto"/>
            <w:noWrap/>
            <w:vAlign w:val="center"/>
          </w:tcPr>
          <w:p w:rsidR="008D74F4" w:rsidRPr="00C8064F" w:rsidRDefault="008D74F4" w:rsidP="008D74F4">
            <w:pPr>
              <w:numPr>
                <w:ilvl w:val="0"/>
                <w:numId w:val="27"/>
              </w:numPr>
              <w:jc w:val="center"/>
              <w:rPr>
                <w:sz w:val="22"/>
                <w:szCs w:val="22"/>
                <w:lang w:val="lv-LV" w:eastAsia="lv-LV"/>
              </w:rPr>
            </w:pPr>
          </w:p>
        </w:tc>
        <w:tc>
          <w:tcPr>
            <w:tcW w:w="5860" w:type="dxa"/>
            <w:tcBorders>
              <w:top w:val="nil"/>
              <w:left w:val="single" w:sz="4" w:space="0" w:color="auto"/>
              <w:bottom w:val="single" w:sz="4" w:space="0" w:color="auto"/>
              <w:right w:val="single" w:sz="4" w:space="0" w:color="auto"/>
            </w:tcBorders>
            <w:shd w:val="clear" w:color="auto" w:fill="auto"/>
            <w:vAlign w:val="bottom"/>
          </w:tcPr>
          <w:p w:rsidR="008D74F4" w:rsidRPr="00C8064F" w:rsidRDefault="008D74F4" w:rsidP="008D74F4">
            <w:pPr>
              <w:rPr>
                <w:sz w:val="22"/>
                <w:szCs w:val="22"/>
              </w:rPr>
            </w:pPr>
            <w:proofErr w:type="spellStart"/>
            <w:r w:rsidRPr="00C8064F">
              <w:rPr>
                <w:sz w:val="22"/>
                <w:szCs w:val="22"/>
              </w:rPr>
              <w:t>Montāžas</w:t>
            </w:r>
            <w:proofErr w:type="spellEnd"/>
            <w:r w:rsidRPr="00C8064F">
              <w:rPr>
                <w:sz w:val="22"/>
                <w:szCs w:val="22"/>
              </w:rPr>
              <w:t xml:space="preserve"> </w:t>
            </w:r>
            <w:proofErr w:type="spellStart"/>
            <w:r w:rsidRPr="00C8064F">
              <w:rPr>
                <w:sz w:val="22"/>
                <w:szCs w:val="22"/>
              </w:rPr>
              <w:t>palīgmateriāli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proofErr w:type="spellStart"/>
            <w:proofErr w:type="gramStart"/>
            <w:r w:rsidRPr="00C8064F">
              <w:rPr>
                <w:sz w:val="22"/>
                <w:szCs w:val="22"/>
              </w:rPr>
              <w:t>kompl</w:t>
            </w:r>
            <w:proofErr w:type="spellEnd"/>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8D74F4" w:rsidRPr="00C8064F" w:rsidRDefault="008D74F4" w:rsidP="008D74F4">
            <w:pPr>
              <w:jc w:val="center"/>
              <w:rPr>
                <w:sz w:val="22"/>
                <w:szCs w:val="22"/>
              </w:rPr>
            </w:pPr>
            <w:r w:rsidRPr="00C8064F">
              <w:rPr>
                <w:sz w:val="22"/>
                <w:szCs w:val="22"/>
              </w:rPr>
              <w:t>1</w:t>
            </w:r>
          </w:p>
        </w:tc>
      </w:tr>
      <w:tr w:rsidR="008D74F4" w:rsidRPr="005E245B" w:rsidTr="005F7532">
        <w:trPr>
          <w:trHeight w:val="289"/>
        </w:trPr>
        <w:tc>
          <w:tcPr>
            <w:tcW w:w="6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4F4" w:rsidRPr="00C8064F" w:rsidRDefault="008D74F4" w:rsidP="008D74F4">
            <w:pPr>
              <w:jc w:val="center"/>
              <w:rPr>
                <w:b/>
                <w:bCs/>
                <w:i/>
                <w:iCs/>
                <w:color w:val="3366FF"/>
                <w:sz w:val="22"/>
                <w:szCs w:val="22"/>
                <w:lang w:val="lv-LV" w:eastAsia="lv-LV"/>
              </w:rPr>
            </w:pPr>
            <w:r w:rsidRPr="00C8064F">
              <w:rPr>
                <w:b/>
                <w:bCs/>
                <w:i/>
                <w:iCs/>
                <w:color w:val="3366FF"/>
                <w:sz w:val="22"/>
                <w:szCs w:val="22"/>
                <w:lang w:val="lv-LV" w:eastAsia="lv-LV"/>
              </w:rPr>
              <w:t>Iekšējais ugunsdzēsības ūdensvads. UK krāni</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8D74F4" w:rsidRPr="00C8064F" w:rsidRDefault="008D74F4" w:rsidP="008D74F4">
            <w:pPr>
              <w:jc w:val="center"/>
              <w:rPr>
                <w:b/>
                <w:bCs/>
                <w:i/>
                <w:iCs/>
                <w:color w:val="3366FF"/>
                <w:sz w:val="22"/>
                <w:szCs w:val="22"/>
                <w:lang w:val="lv-LV"/>
              </w:rPr>
            </w:pPr>
            <w:r w:rsidRPr="00C8064F">
              <w:rPr>
                <w:b/>
                <w:bCs/>
                <w:i/>
                <w:iCs/>
                <w:color w:val="3366FF"/>
                <w:sz w:val="22"/>
                <w:szCs w:val="22"/>
                <w:lang w:val="lv-LV"/>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8D74F4" w:rsidRPr="00C8064F" w:rsidRDefault="008D74F4" w:rsidP="008D74F4">
            <w:pPr>
              <w:jc w:val="center"/>
              <w:rPr>
                <w:b/>
                <w:bCs/>
                <w:i/>
                <w:iCs/>
                <w:color w:val="3366FF"/>
                <w:sz w:val="22"/>
                <w:szCs w:val="22"/>
                <w:lang w:val="lv-LV"/>
              </w:rPr>
            </w:pPr>
            <w:r w:rsidRPr="00C8064F">
              <w:rPr>
                <w:b/>
                <w:bCs/>
                <w:i/>
                <w:iCs/>
                <w:color w:val="3366FF"/>
                <w:sz w:val="22"/>
                <w:szCs w:val="22"/>
                <w:lang w:val="lv-LV"/>
              </w:rPr>
              <w:t> </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1.</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lang w:val="lv-LV" w:eastAsia="lv-LV"/>
              </w:rPr>
            </w:pPr>
            <w:proofErr w:type="spellStart"/>
            <w:r w:rsidRPr="00C8064F">
              <w:rPr>
                <w:sz w:val="22"/>
                <w:szCs w:val="22"/>
              </w:rPr>
              <w:t>Lodveida</w:t>
            </w:r>
            <w:proofErr w:type="spellEnd"/>
            <w:r w:rsidRPr="00C8064F">
              <w:rPr>
                <w:sz w:val="22"/>
                <w:szCs w:val="22"/>
              </w:rPr>
              <w:t xml:space="preserve"> </w:t>
            </w:r>
            <w:proofErr w:type="spellStart"/>
            <w:r w:rsidRPr="00C8064F">
              <w:rPr>
                <w:sz w:val="22"/>
                <w:szCs w:val="22"/>
              </w:rPr>
              <w:t>krāns</w:t>
            </w:r>
            <w:proofErr w:type="spellEnd"/>
            <w:r w:rsidRPr="00C8064F">
              <w:rPr>
                <w:sz w:val="22"/>
                <w:szCs w:val="22"/>
              </w:rPr>
              <w:t xml:space="preserve"> DN32</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2</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2.</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Cinkota</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caurule</w:t>
            </w:r>
            <w:proofErr w:type="spellEnd"/>
            <w:r w:rsidRPr="00C8064F">
              <w:rPr>
                <w:sz w:val="22"/>
                <w:szCs w:val="22"/>
              </w:rPr>
              <w:t xml:space="preserve"> DN32</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288</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3.</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Cinkota</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caurule</w:t>
            </w:r>
            <w:proofErr w:type="spellEnd"/>
            <w:r w:rsidRPr="00C8064F">
              <w:rPr>
                <w:sz w:val="22"/>
                <w:szCs w:val="22"/>
              </w:rPr>
              <w:t xml:space="preserve"> DN25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168</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4.</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Cinkota</w:t>
            </w:r>
            <w:proofErr w:type="spellEnd"/>
            <w:r w:rsidRPr="00C8064F">
              <w:rPr>
                <w:sz w:val="22"/>
                <w:szCs w:val="22"/>
              </w:rPr>
              <w:t xml:space="preserve"> </w:t>
            </w:r>
            <w:proofErr w:type="spellStart"/>
            <w:r w:rsidRPr="00C8064F">
              <w:rPr>
                <w:sz w:val="22"/>
                <w:szCs w:val="22"/>
              </w:rPr>
              <w:t>tērauda</w:t>
            </w:r>
            <w:proofErr w:type="spellEnd"/>
            <w:r w:rsidRPr="00C8064F">
              <w:rPr>
                <w:sz w:val="22"/>
                <w:szCs w:val="22"/>
              </w:rPr>
              <w:t xml:space="preserve"> </w:t>
            </w:r>
            <w:proofErr w:type="spellStart"/>
            <w:r w:rsidRPr="00C8064F">
              <w:rPr>
                <w:sz w:val="22"/>
                <w:szCs w:val="22"/>
              </w:rPr>
              <w:t>trejgabals</w:t>
            </w:r>
            <w:proofErr w:type="spellEnd"/>
            <w:r w:rsidRPr="00C8064F">
              <w:rPr>
                <w:sz w:val="22"/>
                <w:szCs w:val="22"/>
              </w:rPr>
              <w:t xml:space="preserve"> </w:t>
            </w:r>
            <w:proofErr w:type="spellStart"/>
            <w:r w:rsidRPr="00C8064F">
              <w:rPr>
                <w:sz w:val="22"/>
                <w:szCs w:val="22"/>
              </w:rPr>
              <w:t>ar</w:t>
            </w:r>
            <w:proofErr w:type="spellEnd"/>
            <w:r w:rsidRPr="00C8064F">
              <w:rPr>
                <w:sz w:val="22"/>
                <w:szCs w:val="22"/>
              </w:rPr>
              <w:t xml:space="preserve"> </w:t>
            </w:r>
            <w:proofErr w:type="spellStart"/>
            <w:r w:rsidRPr="00C8064F">
              <w:rPr>
                <w:sz w:val="22"/>
                <w:szCs w:val="22"/>
              </w:rPr>
              <w:t>iekšējo</w:t>
            </w:r>
            <w:proofErr w:type="spellEnd"/>
            <w:r w:rsidRPr="00C8064F">
              <w:rPr>
                <w:sz w:val="22"/>
                <w:szCs w:val="22"/>
              </w:rPr>
              <w:t xml:space="preserve"> </w:t>
            </w:r>
            <w:proofErr w:type="spellStart"/>
            <w:r w:rsidRPr="00C8064F">
              <w:rPr>
                <w:sz w:val="22"/>
                <w:szCs w:val="22"/>
              </w:rPr>
              <w:t>vītni</w:t>
            </w:r>
            <w:proofErr w:type="spellEnd"/>
            <w:r w:rsidRPr="00C8064F">
              <w:rPr>
                <w:sz w:val="22"/>
                <w:szCs w:val="22"/>
              </w:rPr>
              <w:t xml:space="preserve"> DN25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2</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5.</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Kaplings</w:t>
            </w:r>
            <w:proofErr w:type="spellEnd"/>
            <w:r w:rsidRPr="00C8064F">
              <w:rPr>
                <w:sz w:val="22"/>
                <w:szCs w:val="22"/>
              </w:rPr>
              <w:t xml:space="preserve"> DN32 Fig.705 “Tyco”</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gab</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60</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6.</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lang w:val="lv-LV"/>
              </w:rPr>
            </w:pPr>
            <w:r w:rsidRPr="00C8064F">
              <w:rPr>
                <w:sz w:val="22"/>
                <w:szCs w:val="22"/>
                <w:lang w:val="lv-LV"/>
              </w:rPr>
              <w:t xml:space="preserve">Cinkota tērauda </w:t>
            </w:r>
            <w:proofErr w:type="spellStart"/>
            <w:r w:rsidRPr="00C8064F">
              <w:rPr>
                <w:sz w:val="22"/>
                <w:szCs w:val="22"/>
                <w:lang w:val="lv-LV"/>
              </w:rPr>
              <w:t>trejgabala</w:t>
            </w:r>
            <w:proofErr w:type="spellEnd"/>
            <w:r w:rsidRPr="00C8064F">
              <w:rPr>
                <w:sz w:val="22"/>
                <w:szCs w:val="22"/>
                <w:lang w:val="lv-LV"/>
              </w:rPr>
              <w:t xml:space="preserve"> pāreja ar iekšējo vītni DN32x25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9</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7.</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lang w:val="lv-LV"/>
              </w:rPr>
            </w:pPr>
            <w:r w:rsidRPr="00C8064F">
              <w:rPr>
                <w:sz w:val="22"/>
                <w:szCs w:val="22"/>
                <w:lang w:val="lv-LV"/>
              </w:rPr>
              <w:t>Cinkota tērauda līkums 90°ar iekšējo vītni DN32</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28</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8.</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lang w:val="lv-LV"/>
              </w:rPr>
            </w:pPr>
            <w:r w:rsidRPr="00C8064F">
              <w:rPr>
                <w:sz w:val="22"/>
                <w:szCs w:val="22"/>
                <w:lang w:val="lv-LV"/>
              </w:rPr>
              <w:t>Cinkota tērauda līkums 90°ar iekšējo vītni DN25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25</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9.</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lang w:val="lv-LV"/>
              </w:rPr>
            </w:pPr>
            <w:r w:rsidRPr="00C8064F">
              <w:rPr>
                <w:sz w:val="22"/>
                <w:szCs w:val="22"/>
                <w:lang w:val="lv-LV"/>
              </w:rPr>
              <w:t>Uzmava parēja ar iekšējo vītni DN32x25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12</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10</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lang w:val="lv-LV"/>
              </w:rPr>
            </w:pPr>
            <w:r w:rsidRPr="00C8064F">
              <w:rPr>
                <w:sz w:val="22"/>
                <w:szCs w:val="22"/>
                <w:lang w:val="lv-LV"/>
              </w:rPr>
              <w:t>Uzmava parēja ar iekšējas un ārējas vītnēm DN32x25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12</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11.</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Čuguna</w:t>
            </w:r>
            <w:proofErr w:type="spellEnd"/>
            <w:r w:rsidRPr="00C8064F">
              <w:rPr>
                <w:sz w:val="22"/>
                <w:szCs w:val="22"/>
              </w:rPr>
              <w:t xml:space="preserve"> </w:t>
            </w:r>
            <w:proofErr w:type="spellStart"/>
            <w:r w:rsidRPr="00C8064F">
              <w:rPr>
                <w:sz w:val="22"/>
                <w:szCs w:val="22"/>
              </w:rPr>
              <w:t>cinkotais</w:t>
            </w:r>
            <w:proofErr w:type="spellEnd"/>
            <w:r w:rsidRPr="00C8064F">
              <w:rPr>
                <w:sz w:val="22"/>
                <w:szCs w:val="22"/>
              </w:rPr>
              <w:t xml:space="preserve"> </w:t>
            </w:r>
            <w:proofErr w:type="spellStart"/>
            <w:r w:rsidRPr="00C8064F">
              <w:rPr>
                <w:sz w:val="22"/>
                <w:szCs w:val="22"/>
              </w:rPr>
              <w:t>nipelis-redukcija</w:t>
            </w:r>
            <w:proofErr w:type="spellEnd"/>
            <w:r w:rsidRPr="00C8064F">
              <w:rPr>
                <w:sz w:val="22"/>
                <w:szCs w:val="22"/>
              </w:rPr>
              <w:t xml:space="preserve"> Dn32xDn25</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12</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12.</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Cauruļu</w:t>
            </w:r>
            <w:proofErr w:type="spellEnd"/>
            <w:r w:rsidRPr="00C8064F">
              <w:rPr>
                <w:sz w:val="22"/>
                <w:szCs w:val="22"/>
              </w:rPr>
              <w:t xml:space="preserve"> </w:t>
            </w:r>
            <w:proofErr w:type="spellStart"/>
            <w:r w:rsidRPr="00C8064F">
              <w:rPr>
                <w:sz w:val="22"/>
                <w:szCs w:val="22"/>
              </w:rPr>
              <w:t>stiprinājumi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spellStart"/>
            <w:proofErr w:type="gramStart"/>
            <w:r w:rsidRPr="00C8064F">
              <w:rPr>
                <w:sz w:val="22"/>
                <w:szCs w:val="22"/>
              </w:rPr>
              <w:t>kompl</w:t>
            </w:r>
            <w:proofErr w:type="spellEnd"/>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lastRenderedPageBreak/>
              <w:t>13.</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Montāžas</w:t>
            </w:r>
            <w:proofErr w:type="spellEnd"/>
            <w:r w:rsidRPr="00C8064F">
              <w:rPr>
                <w:sz w:val="22"/>
                <w:szCs w:val="22"/>
              </w:rPr>
              <w:t xml:space="preserve"> </w:t>
            </w:r>
            <w:proofErr w:type="spellStart"/>
            <w:r w:rsidRPr="00C8064F">
              <w:rPr>
                <w:sz w:val="22"/>
                <w:szCs w:val="22"/>
              </w:rPr>
              <w:t>palīgmateriāli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spellStart"/>
            <w:proofErr w:type="gramStart"/>
            <w:r w:rsidRPr="00C8064F">
              <w:rPr>
                <w:sz w:val="22"/>
                <w:szCs w:val="22"/>
              </w:rPr>
              <w:t>kompl</w:t>
            </w:r>
            <w:proofErr w:type="spellEnd"/>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14.</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r w:rsidRPr="00C8064F">
              <w:rPr>
                <w:sz w:val="22"/>
                <w:szCs w:val="22"/>
                <w:lang w:val="lv-LV"/>
              </w:rPr>
              <w:t xml:space="preserve">Krānu kastes komplekts ar ugunsdzēsības šļūteni DN25 (puscieta 20m) pieslēguma krāns, šļūteņu savienojumi, stobrs Dn10, ugunsdzēsības aparāts 6kg. </w:t>
            </w:r>
            <w:proofErr w:type="spellStart"/>
            <w:r w:rsidRPr="00C8064F">
              <w:rPr>
                <w:sz w:val="22"/>
                <w:szCs w:val="22"/>
              </w:rPr>
              <w:t>Kaste</w:t>
            </w:r>
            <w:proofErr w:type="spellEnd"/>
            <w:r w:rsidRPr="00C8064F">
              <w:rPr>
                <w:sz w:val="22"/>
                <w:szCs w:val="22"/>
              </w:rPr>
              <w:t xml:space="preserve"> 1100x290x850</w:t>
            </w:r>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proofErr w:type="spellStart"/>
            <w:proofErr w:type="gramStart"/>
            <w:r w:rsidRPr="00C8064F">
              <w:rPr>
                <w:sz w:val="22"/>
                <w:szCs w:val="22"/>
              </w:rPr>
              <w:t>kompl</w:t>
            </w:r>
            <w:proofErr w:type="spellEnd"/>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11</w:t>
            </w:r>
          </w:p>
        </w:tc>
      </w:tr>
      <w:tr w:rsidR="00433948"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sz w:val="22"/>
                <w:szCs w:val="22"/>
                <w:lang w:val="lv-LV" w:eastAsia="lv-LV"/>
              </w:rPr>
              <w:t>15.</w:t>
            </w:r>
          </w:p>
        </w:tc>
        <w:tc>
          <w:tcPr>
            <w:tcW w:w="5860" w:type="dxa"/>
            <w:tcBorders>
              <w:top w:val="nil"/>
              <w:left w:val="single" w:sz="4" w:space="0" w:color="auto"/>
              <w:bottom w:val="single" w:sz="4" w:space="0" w:color="auto"/>
              <w:right w:val="single" w:sz="4" w:space="0" w:color="auto"/>
            </w:tcBorders>
            <w:shd w:val="clear" w:color="auto" w:fill="auto"/>
            <w:vAlign w:val="bottom"/>
          </w:tcPr>
          <w:p w:rsidR="00433948" w:rsidRPr="00C8064F" w:rsidRDefault="00433948" w:rsidP="00433948">
            <w:pPr>
              <w:rPr>
                <w:sz w:val="22"/>
                <w:szCs w:val="22"/>
              </w:rPr>
            </w:pPr>
            <w:proofErr w:type="spellStart"/>
            <w:r w:rsidRPr="00C8064F">
              <w:rPr>
                <w:sz w:val="22"/>
                <w:szCs w:val="22"/>
              </w:rPr>
              <w:t>Cauruļvadu</w:t>
            </w:r>
            <w:proofErr w:type="spellEnd"/>
            <w:r w:rsidRPr="00C8064F">
              <w:rPr>
                <w:sz w:val="22"/>
                <w:szCs w:val="22"/>
              </w:rPr>
              <w:t xml:space="preserve"> </w:t>
            </w:r>
            <w:proofErr w:type="spellStart"/>
            <w:r w:rsidRPr="00C8064F">
              <w:rPr>
                <w:sz w:val="22"/>
                <w:szCs w:val="22"/>
              </w:rPr>
              <w:t>hidravliskas</w:t>
            </w:r>
            <w:proofErr w:type="spellEnd"/>
            <w:r w:rsidRPr="00C8064F">
              <w:rPr>
                <w:sz w:val="22"/>
                <w:szCs w:val="22"/>
              </w:rPr>
              <w:t xml:space="preserve"> </w:t>
            </w:r>
            <w:proofErr w:type="spellStart"/>
            <w:r w:rsidRPr="00C8064F">
              <w:rPr>
                <w:sz w:val="22"/>
                <w:szCs w:val="22"/>
              </w:rPr>
              <w:t>pārbaude</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rPr>
            </w:pPr>
            <w:r w:rsidRPr="00C8064F">
              <w:rPr>
                <w:sz w:val="22"/>
                <w:szCs w:val="22"/>
              </w:rPr>
              <w:t>481</w:t>
            </w:r>
          </w:p>
        </w:tc>
      </w:tr>
      <w:tr w:rsidR="00433948" w:rsidRPr="005E245B" w:rsidTr="005F7532">
        <w:trPr>
          <w:trHeight w:val="289"/>
        </w:trPr>
        <w:tc>
          <w:tcPr>
            <w:tcW w:w="6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3948" w:rsidRPr="00C8064F" w:rsidRDefault="00433948" w:rsidP="00433948">
            <w:pPr>
              <w:jc w:val="center"/>
              <w:rPr>
                <w:sz w:val="22"/>
                <w:szCs w:val="22"/>
                <w:lang w:val="lv-LV" w:eastAsia="lv-LV"/>
              </w:rPr>
            </w:pPr>
            <w:r w:rsidRPr="00C8064F">
              <w:rPr>
                <w:b/>
                <w:bCs/>
                <w:i/>
                <w:iCs/>
                <w:color w:val="3366FF"/>
                <w:sz w:val="22"/>
                <w:szCs w:val="22"/>
                <w:lang w:val="lv-LV" w:eastAsia="lv-LV"/>
              </w:rPr>
              <w:t>Citi</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lang w:val="lv-LV"/>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433948" w:rsidRPr="00C8064F" w:rsidRDefault="00433948" w:rsidP="00433948">
            <w:pPr>
              <w:jc w:val="center"/>
              <w:rPr>
                <w:sz w:val="22"/>
                <w:szCs w:val="22"/>
                <w:lang w:val="lv-LV"/>
              </w:rPr>
            </w:pP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1.</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lang w:val="lv-LV" w:eastAsia="lv-LV"/>
              </w:rPr>
            </w:pPr>
            <w:proofErr w:type="spellStart"/>
            <w:r w:rsidRPr="00C8064F">
              <w:rPr>
                <w:sz w:val="22"/>
                <w:szCs w:val="22"/>
              </w:rPr>
              <w:t>Automatikas</w:t>
            </w:r>
            <w:proofErr w:type="spellEnd"/>
            <w:r w:rsidRPr="00C8064F">
              <w:rPr>
                <w:sz w:val="22"/>
                <w:szCs w:val="22"/>
              </w:rPr>
              <w:t xml:space="preserve"> </w:t>
            </w:r>
            <w:proofErr w:type="spellStart"/>
            <w:r w:rsidRPr="00C8064F">
              <w:rPr>
                <w:sz w:val="22"/>
                <w:szCs w:val="22"/>
              </w:rPr>
              <w:t>skapis</w:t>
            </w:r>
            <w:proofErr w:type="spellEnd"/>
            <w:r w:rsidRPr="00C8064F">
              <w:rPr>
                <w:sz w:val="22"/>
                <w:szCs w:val="22"/>
              </w:rPr>
              <w:t xml:space="preserve"> AS1</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1</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2.</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Signalizacijas</w:t>
            </w:r>
            <w:proofErr w:type="spellEnd"/>
            <w:r w:rsidRPr="00C8064F">
              <w:rPr>
                <w:sz w:val="22"/>
                <w:szCs w:val="22"/>
              </w:rPr>
              <w:t xml:space="preserve"> </w:t>
            </w:r>
            <w:proofErr w:type="spellStart"/>
            <w:r w:rsidRPr="00C8064F">
              <w:rPr>
                <w:sz w:val="22"/>
                <w:szCs w:val="22"/>
              </w:rPr>
              <w:t>skapis</w:t>
            </w:r>
            <w:proofErr w:type="spellEnd"/>
            <w:r w:rsidRPr="00C8064F">
              <w:rPr>
                <w:sz w:val="22"/>
                <w:szCs w:val="22"/>
              </w:rPr>
              <w:t xml:space="preserve"> SS1</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1</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3.</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Kabeļis</w:t>
            </w:r>
            <w:proofErr w:type="spellEnd"/>
            <w:r w:rsidRPr="00C8064F">
              <w:rPr>
                <w:sz w:val="22"/>
                <w:szCs w:val="22"/>
              </w:rPr>
              <w:t xml:space="preserve"> 4x2,5 E30</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20</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4.</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Kabeļis</w:t>
            </w:r>
            <w:proofErr w:type="spellEnd"/>
            <w:r w:rsidRPr="00C8064F">
              <w:rPr>
                <w:sz w:val="22"/>
                <w:szCs w:val="22"/>
              </w:rPr>
              <w:t xml:space="preserve"> 4x1,5 E30</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10</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5.</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Kabeļis</w:t>
            </w:r>
            <w:proofErr w:type="spellEnd"/>
            <w:r w:rsidRPr="00C8064F">
              <w:rPr>
                <w:sz w:val="22"/>
                <w:szCs w:val="22"/>
              </w:rPr>
              <w:t xml:space="preserve"> 1x2x0,8 E30</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30</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6.</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Kabeļis</w:t>
            </w:r>
            <w:proofErr w:type="spellEnd"/>
            <w:r w:rsidRPr="00C8064F">
              <w:rPr>
                <w:sz w:val="22"/>
                <w:szCs w:val="22"/>
              </w:rPr>
              <w:t xml:space="preserve"> 4x2x0,8 E30</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25</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7.</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Kabeļis</w:t>
            </w:r>
            <w:proofErr w:type="spellEnd"/>
            <w:r w:rsidRPr="00C8064F">
              <w:rPr>
                <w:sz w:val="22"/>
                <w:szCs w:val="22"/>
              </w:rPr>
              <w:t xml:space="preserve"> 1x2x0,8  </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30</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8.</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Kabeļis</w:t>
            </w:r>
            <w:proofErr w:type="spellEnd"/>
            <w:r w:rsidRPr="00C8064F">
              <w:rPr>
                <w:sz w:val="22"/>
                <w:szCs w:val="22"/>
              </w:rPr>
              <w:t xml:space="preserve"> 4x2x0,8  </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30</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9.</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Caurule</w:t>
            </w:r>
            <w:proofErr w:type="spellEnd"/>
            <w:r w:rsidRPr="00C8064F">
              <w:rPr>
                <w:sz w:val="22"/>
                <w:szCs w:val="22"/>
              </w:rPr>
              <w:t xml:space="preserve"> D20mm</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30</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10.</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Kabeļu</w:t>
            </w:r>
            <w:proofErr w:type="spellEnd"/>
            <w:r w:rsidRPr="00C8064F">
              <w:rPr>
                <w:sz w:val="22"/>
                <w:szCs w:val="22"/>
              </w:rPr>
              <w:t xml:space="preserve"> </w:t>
            </w:r>
            <w:proofErr w:type="spellStart"/>
            <w:r w:rsidRPr="00C8064F">
              <w:rPr>
                <w:sz w:val="22"/>
                <w:szCs w:val="22"/>
              </w:rPr>
              <w:t>trepes</w:t>
            </w:r>
            <w:proofErr w:type="spellEnd"/>
            <w:r w:rsidRPr="00C8064F">
              <w:rPr>
                <w:sz w:val="22"/>
                <w:szCs w:val="22"/>
              </w:rPr>
              <w:t xml:space="preserve"> 100mm</w:t>
            </w:r>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m</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7</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11.</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Kabeļu</w:t>
            </w:r>
            <w:proofErr w:type="spellEnd"/>
            <w:r w:rsidRPr="00C8064F">
              <w:rPr>
                <w:sz w:val="22"/>
                <w:szCs w:val="22"/>
              </w:rPr>
              <w:t xml:space="preserve"> </w:t>
            </w:r>
            <w:proofErr w:type="spellStart"/>
            <w:r w:rsidRPr="00C8064F">
              <w:rPr>
                <w:sz w:val="22"/>
                <w:szCs w:val="22"/>
              </w:rPr>
              <w:t>trepes</w:t>
            </w:r>
            <w:proofErr w:type="spellEnd"/>
            <w:r w:rsidRPr="00C8064F">
              <w:rPr>
                <w:sz w:val="22"/>
                <w:szCs w:val="22"/>
              </w:rPr>
              <w:t xml:space="preserve"> </w:t>
            </w:r>
            <w:proofErr w:type="spellStart"/>
            <w:r w:rsidRPr="00C8064F">
              <w:rPr>
                <w:sz w:val="22"/>
                <w:szCs w:val="22"/>
              </w:rPr>
              <w:t>stiprinajums</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proofErr w:type="gramStart"/>
            <w:r w:rsidRPr="00C8064F">
              <w:rPr>
                <w:sz w:val="22"/>
                <w:szCs w:val="22"/>
              </w:rPr>
              <w:t>gab</w:t>
            </w:r>
            <w:proofErr w:type="gramEnd"/>
            <w:r w:rsidRPr="00C8064F">
              <w:rPr>
                <w:sz w:val="22"/>
                <w:szCs w:val="22"/>
              </w:rPr>
              <w:t>.</w:t>
            </w:r>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7</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12.</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Montažas</w:t>
            </w:r>
            <w:proofErr w:type="spellEnd"/>
            <w:r w:rsidRPr="00C8064F">
              <w:rPr>
                <w:sz w:val="22"/>
                <w:szCs w:val="22"/>
              </w:rPr>
              <w:t xml:space="preserve"> </w:t>
            </w:r>
            <w:proofErr w:type="spellStart"/>
            <w:r w:rsidRPr="00C8064F">
              <w:rPr>
                <w:sz w:val="22"/>
                <w:szCs w:val="22"/>
              </w:rPr>
              <w:t>elementi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proofErr w:type="spellStart"/>
            <w:r w:rsidRPr="00C8064F">
              <w:rPr>
                <w:sz w:val="22"/>
                <w:szCs w:val="22"/>
              </w:rPr>
              <w:t>kompl</w:t>
            </w:r>
            <w:proofErr w:type="spellEnd"/>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1</w:t>
            </w:r>
          </w:p>
        </w:tc>
      </w:tr>
      <w:tr w:rsidR="00C8064F" w:rsidRPr="005E245B" w:rsidTr="005F7532">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64F" w:rsidRPr="00C8064F" w:rsidRDefault="00C8064F" w:rsidP="00C8064F">
            <w:pPr>
              <w:jc w:val="center"/>
              <w:rPr>
                <w:sz w:val="22"/>
                <w:szCs w:val="22"/>
                <w:lang w:val="lv-LV" w:eastAsia="lv-LV"/>
              </w:rPr>
            </w:pPr>
            <w:r w:rsidRPr="00C8064F">
              <w:rPr>
                <w:sz w:val="22"/>
                <w:szCs w:val="22"/>
                <w:lang w:val="lv-LV" w:eastAsia="lv-LV"/>
              </w:rPr>
              <w:t>13.</w:t>
            </w:r>
          </w:p>
        </w:tc>
        <w:tc>
          <w:tcPr>
            <w:tcW w:w="5860" w:type="dxa"/>
            <w:tcBorders>
              <w:top w:val="nil"/>
              <w:left w:val="single" w:sz="4" w:space="0" w:color="auto"/>
              <w:bottom w:val="single" w:sz="4" w:space="0" w:color="auto"/>
              <w:right w:val="single" w:sz="4" w:space="0" w:color="auto"/>
            </w:tcBorders>
            <w:shd w:val="clear" w:color="auto" w:fill="auto"/>
            <w:vAlign w:val="bottom"/>
          </w:tcPr>
          <w:p w:rsidR="00C8064F" w:rsidRPr="00C8064F" w:rsidRDefault="00C8064F" w:rsidP="00C8064F">
            <w:pPr>
              <w:rPr>
                <w:sz w:val="22"/>
                <w:szCs w:val="22"/>
              </w:rPr>
            </w:pPr>
            <w:proofErr w:type="spellStart"/>
            <w:r w:rsidRPr="00C8064F">
              <w:rPr>
                <w:sz w:val="22"/>
                <w:szCs w:val="22"/>
              </w:rPr>
              <w:t>Instalešanas</w:t>
            </w:r>
            <w:proofErr w:type="spellEnd"/>
            <w:r w:rsidRPr="00C8064F">
              <w:rPr>
                <w:sz w:val="22"/>
                <w:szCs w:val="22"/>
              </w:rPr>
              <w:t xml:space="preserve"> un </w:t>
            </w:r>
            <w:proofErr w:type="spellStart"/>
            <w:r w:rsidRPr="00C8064F">
              <w:rPr>
                <w:sz w:val="22"/>
                <w:szCs w:val="22"/>
              </w:rPr>
              <w:t>regulešanas</w:t>
            </w:r>
            <w:proofErr w:type="spellEnd"/>
            <w:r w:rsidRPr="00C8064F">
              <w:rPr>
                <w:sz w:val="22"/>
                <w:szCs w:val="22"/>
              </w:rPr>
              <w:t xml:space="preserve"> </w:t>
            </w:r>
            <w:proofErr w:type="spellStart"/>
            <w:r w:rsidRPr="00C8064F">
              <w:rPr>
                <w:sz w:val="22"/>
                <w:szCs w:val="22"/>
              </w:rPr>
              <w:t>darbi</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proofErr w:type="spellStart"/>
            <w:r w:rsidRPr="00C8064F">
              <w:rPr>
                <w:sz w:val="22"/>
                <w:szCs w:val="22"/>
              </w:rPr>
              <w:t>kompl</w:t>
            </w:r>
            <w:proofErr w:type="spellEnd"/>
          </w:p>
        </w:tc>
        <w:tc>
          <w:tcPr>
            <w:tcW w:w="1380" w:type="dxa"/>
            <w:tcBorders>
              <w:top w:val="nil"/>
              <w:left w:val="nil"/>
              <w:bottom w:val="single" w:sz="4" w:space="0" w:color="auto"/>
              <w:right w:val="single" w:sz="4" w:space="0" w:color="auto"/>
            </w:tcBorders>
            <w:shd w:val="clear" w:color="auto" w:fill="auto"/>
            <w:noWrap/>
            <w:vAlign w:val="bottom"/>
          </w:tcPr>
          <w:p w:rsidR="00C8064F" w:rsidRPr="00C8064F" w:rsidRDefault="00C8064F" w:rsidP="00C8064F">
            <w:pPr>
              <w:jc w:val="center"/>
              <w:rPr>
                <w:sz w:val="22"/>
                <w:szCs w:val="22"/>
              </w:rPr>
            </w:pPr>
            <w:r w:rsidRPr="00C8064F">
              <w:rPr>
                <w:sz w:val="22"/>
                <w:szCs w:val="22"/>
              </w:rPr>
              <w:t>1</w:t>
            </w:r>
          </w:p>
        </w:tc>
      </w:tr>
    </w:tbl>
    <w:p w:rsidR="005E245B" w:rsidRPr="005E245B" w:rsidRDefault="005E245B" w:rsidP="005E245B">
      <w:pPr>
        <w:outlineLvl w:val="0"/>
        <w:rPr>
          <w:lang w:val="lv-LV" w:eastAsia="lv-LV"/>
        </w:rPr>
      </w:pPr>
    </w:p>
    <w:p w:rsidR="005E245B" w:rsidRPr="005E245B" w:rsidRDefault="005E245B" w:rsidP="005E245B">
      <w:pPr>
        <w:spacing w:line="276" w:lineRule="auto"/>
        <w:rPr>
          <w:lang w:val="lv-LV"/>
        </w:rPr>
      </w:pPr>
    </w:p>
    <w:p w:rsidR="005E245B" w:rsidRPr="005E245B" w:rsidRDefault="005E245B" w:rsidP="005E245B">
      <w:pPr>
        <w:numPr>
          <w:ilvl w:val="0"/>
          <w:numId w:val="22"/>
        </w:numPr>
        <w:spacing w:line="276" w:lineRule="auto"/>
        <w:outlineLvl w:val="0"/>
        <w:rPr>
          <w:lang w:val="lv-LV"/>
        </w:rPr>
      </w:pPr>
      <w:r w:rsidRPr="005E245B">
        <w:rPr>
          <w:lang w:val="lv-LV"/>
        </w:rPr>
        <w:t>visiem materiāliem jāatbilst tehniskajā specifikācijā minētajām prasībām un jābūt sertificētiem atbilstoši ES standartiem;</w:t>
      </w:r>
    </w:p>
    <w:p w:rsidR="005E245B" w:rsidRPr="005E245B" w:rsidRDefault="005E245B" w:rsidP="005E245B">
      <w:pPr>
        <w:numPr>
          <w:ilvl w:val="0"/>
          <w:numId w:val="22"/>
        </w:numPr>
        <w:spacing w:line="276" w:lineRule="auto"/>
        <w:outlineLvl w:val="0"/>
        <w:rPr>
          <w:lang w:val="lv-LV"/>
        </w:rPr>
      </w:pPr>
      <w:r w:rsidRPr="005E245B">
        <w:rPr>
          <w:lang w:val="lv-LV"/>
        </w:rPr>
        <w:t xml:space="preserve">materiālu un izstrādājumu markas specifikācijā uzrādītas kā kvalitātes raksturojums. Tos iespējams aizvietot ar citiem Latvijā sertificētiem materiāliem, kuru tehniskie parametri un īpašības </w:t>
      </w:r>
      <w:r w:rsidR="00D2386D">
        <w:rPr>
          <w:lang w:val="lv-LV"/>
        </w:rPr>
        <w:t>ir tādas pašas vai labākas</w:t>
      </w:r>
      <w:r w:rsidR="00C8064F">
        <w:rPr>
          <w:lang w:val="lv-LV"/>
        </w:rPr>
        <w:t xml:space="preserve"> par projektā minētajiem.</w:t>
      </w:r>
    </w:p>
    <w:p w:rsidR="005E245B" w:rsidRPr="005E245B" w:rsidRDefault="005E245B" w:rsidP="005E245B">
      <w:pPr>
        <w:spacing w:line="276" w:lineRule="auto"/>
        <w:outlineLvl w:val="0"/>
        <w:rPr>
          <w:b/>
          <w:lang w:val="lv-LV"/>
        </w:rPr>
      </w:pPr>
    </w:p>
    <w:p w:rsidR="005E245B" w:rsidRPr="005E245B" w:rsidRDefault="005E245B" w:rsidP="005E245B">
      <w:pPr>
        <w:spacing w:line="276" w:lineRule="auto"/>
        <w:outlineLvl w:val="0"/>
        <w:rPr>
          <w:b/>
          <w:lang w:val="lv-LV"/>
        </w:rPr>
      </w:pPr>
      <w:r w:rsidRPr="005E245B">
        <w:rPr>
          <w:b/>
          <w:lang w:val="lv-LV"/>
        </w:rPr>
        <w:t>3. Prasības pretendentiem:</w:t>
      </w:r>
    </w:p>
    <w:p w:rsidR="005E245B" w:rsidRPr="005E245B" w:rsidRDefault="005E245B" w:rsidP="005E245B">
      <w:pPr>
        <w:spacing w:line="276" w:lineRule="auto"/>
        <w:ind w:left="360"/>
        <w:jc w:val="both"/>
        <w:outlineLvl w:val="0"/>
        <w:rPr>
          <w:lang w:val="lv-LV"/>
        </w:rPr>
      </w:pPr>
      <w:r w:rsidRPr="005E245B">
        <w:rPr>
          <w:lang w:val="lv-LV"/>
        </w:rPr>
        <w:t xml:space="preserve">- Pretendentiem obligāta ir objekta apskate. Par objekta apskates laiku vienojas ar pasūtītāja kontaktpersonu: </w:t>
      </w:r>
      <w:r w:rsidR="00D2386D" w:rsidRPr="00D2386D">
        <w:rPr>
          <w:lang w:val="lv-LV"/>
        </w:rPr>
        <w:t>Saimniecības daļ</w:t>
      </w:r>
      <w:r w:rsidR="00D2386D">
        <w:rPr>
          <w:lang w:val="lv-LV"/>
        </w:rPr>
        <w:t>as vadītājs - Dainis Keisters</w:t>
      </w:r>
      <w:r w:rsidRPr="005E245B">
        <w:rPr>
          <w:lang w:val="lv-LV"/>
        </w:rPr>
        <w:t xml:space="preserve">, mob.tālr. </w:t>
      </w:r>
      <w:r w:rsidR="00D2386D" w:rsidRPr="00D2386D">
        <w:rPr>
          <w:lang w:val="lv-LV"/>
        </w:rPr>
        <w:t>28708383</w:t>
      </w:r>
      <w:r w:rsidR="00D2386D">
        <w:rPr>
          <w:lang w:val="lv-LV"/>
        </w:rPr>
        <w:t>.</w:t>
      </w:r>
      <w:r w:rsidRPr="005E245B">
        <w:rPr>
          <w:lang w:val="lv-LV"/>
        </w:rPr>
        <w:t xml:space="preserve"> Par objekta apskati pretendenti un teātra pārstāvis para</w:t>
      </w:r>
      <w:r w:rsidR="005F7532">
        <w:rPr>
          <w:lang w:val="lv-LV"/>
        </w:rPr>
        <w:t>ksta objekta apskates lapu (Pielikums Nr.3</w:t>
      </w:r>
      <w:r w:rsidRPr="005E245B">
        <w:rPr>
          <w:lang w:val="lv-LV"/>
        </w:rPr>
        <w:t>), kas obligāti ir jāpievieno pie visiem iesniedzamajiem piedāvājuma dokumentiem. Pretendenti, kuri nav piedalījušies objekta apskatē nevar piedalīties iepirkumā;</w:t>
      </w:r>
    </w:p>
    <w:p w:rsidR="005E245B" w:rsidRPr="005E245B" w:rsidRDefault="005E245B" w:rsidP="005E245B">
      <w:pPr>
        <w:spacing w:line="276" w:lineRule="auto"/>
        <w:outlineLvl w:val="0"/>
        <w:rPr>
          <w:lang w:val="lv-LV"/>
        </w:rPr>
      </w:pPr>
      <w:r w:rsidRPr="005E245B">
        <w:rPr>
          <w:lang w:val="lv-LV"/>
        </w:rPr>
        <w:t>3.1. Pretendentam jāiesniedz:</w:t>
      </w:r>
    </w:p>
    <w:p w:rsidR="005E245B" w:rsidRPr="005E245B" w:rsidRDefault="005E245B" w:rsidP="005E245B">
      <w:pPr>
        <w:spacing w:line="276" w:lineRule="auto"/>
        <w:outlineLvl w:val="0"/>
        <w:rPr>
          <w:lang w:val="lv-LV"/>
        </w:rPr>
      </w:pPr>
      <w:r w:rsidRPr="005E245B">
        <w:rPr>
          <w:lang w:val="lv-LV"/>
        </w:rPr>
        <w:t xml:space="preserve">- Apliecinošs dokuments, ka pretendents, ir reģistrēts </w:t>
      </w:r>
      <w:proofErr w:type="spellStart"/>
      <w:r w:rsidRPr="005E245B">
        <w:rPr>
          <w:lang w:val="lv-LV"/>
        </w:rPr>
        <w:t>Būvkomersantu</w:t>
      </w:r>
      <w:proofErr w:type="spellEnd"/>
      <w:r w:rsidRPr="005E245B">
        <w:rPr>
          <w:lang w:val="lv-LV"/>
        </w:rPr>
        <w:t xml:space="preserve"> reģistrā vai līdzvērtīgā profesionālā reģistrā ārvalstīs;</w:t>
      </w:r>
    </w:p>
    <w:p w:rsidR="005E245B" w:rsidRPr="005E245B" w:rsidRDefault="005E245B" w:rsidP="005E245B">
      <w:pPr>
        <w:spacing w:line="276" w:lineRule="auto"/>
        <w:outlineLvl w:val="0"/>
        <w:rPr>
          <w:lang w:val="lv-LV"/>
        </w:rPr>
      </w:pPr>
      <w:r w:rsidRPr="005E245B">
        <w:rPr>
          <w:lang w:val="lv-LV"/>
        </w:rPr>
        <w:t xml:space="preserve">- Apliecinoši dokumenti, </w:t>
      </w:r>
      <w:bookmarkStart w:id="1" w:name="_Ref267311187"/>
      <w:r w:rsidRPr="005E245B">
        <w:rPr>
          <w:lang w:val="lv-LV"/>
        </w:rPr>
        <w:t>ka pretendenta piedāvātajam būvdarbu vadītājam, darba drošības speciālistam, kā arī citiem speciālistiem ir atbilstoši, spēkā esoši būvprakses sertifikāti, kā arī pieredze iepirkuma priekšmeta jomā par viena atbilstoša objekta/darba veikšanu 3(trīs) gadu laikā.</w:t>
      </w:r>
      <w:bookmarkEnd w:id="1"/>
    </w:p>
    <w:p w:rsidR="005E245B" w:rsidRPr="005E245B" w:rsidRDefault="005E245B" w:rsidP="005E245B">
      <w:pPr>
        <w:spacing w:line="276" w:lineRule="auto"/>
        <w:outlineLvl w:val="0"/>
        <w:rPr>
          <w:lang w:val="lv-LV"/>
        </w:rPr>
      </w:pPr>
      <w:r w:rsidRPr="005E245B">
        <w:rPr>
          <w:lang w:val="lv-LV"/>
        </w:rPr>
        <w:t xml:space="preserve">- Apliecinājums par viena atbilstoša objekta/darba veikšanu pēdējo 3(trīs) gadu laikā. </w:t>
      </w:r>
      <w:smartTag w:uri="schemas-tilde-lv/tildestengine" w:element="veidnes">
        <w:smartTagPr>
          <w:attr w:name="text" w:val="Atsauksme"/>
          <w:attr w:name="baseform" w:val="Atsauksme"/>
          <w:attr w:name="id" w:val="-1"/>
        </w:smartTagPr>
        <w:r w:rsidRPr="005E245B">
          <w:rPr>
            <w:lang w:val="lv-LV"/>
          </w:rPr>
          <w:t>Atsauksme</w:t>
        </w:r>
      </w:smartTag>
      <w:r w:rsidR="00D2386D">
        <w:rPr>
          <w:lang w:val="lv-LV"/>
        </w:rPr>
        <w:t xml:space="preserve"> par šo objektu/darbu. Atsauksmē norādīt Objekta adresi, kontaktpersonas vārdu, uzvārdu un tālruņa numuru.</w:t>
      </w:r>
    </w:p>
    <w:p w:rsidR="005E245B" w:rsidRPr="005E245B" w:rsidRDefault="005E245B" w:rsidP="005E245B">
      <w:pPr>
        <w:spacing w:line="276" w:lineRule="auto"/>
        <w:outlineLvl w:val="0"/>
        <w:rPr>
          <w:lang w:val="lv-LV"/>
        </w:rPr>
      </w:pPr>
      <w:r w:rsidRPr="005E245B">
        <w:rPr>
          <w:lang w:val="lv-LV"/>
        </w:rPr>
        <w:t xml:space="preserve">- Apliecinājums, ka </w:t>
      </w:r>
      <w:bookmarkStart w:id="2" w:name="_Ref267318479"/>
      <w:r w:rsidRPr="005E245B">
        <w:rPr>
          <w:lang w:val="lv-LV"/>
        </w:rPr>
        <w:t>pretendentam ir pietiekošs tehniskais aprīkojums iepirkuma priekšmeta realizācijai</w:t>
      </w:r>
      <w:bookmarkEnd w:id="2"/>
      <w:r w:rsidRPr="005E245B">
        <w:rPr>
          <w:lang w:val="lv-LV"/>
        </w:rPr>
        <w:t>.</w:t>
      </w:r>
    </w:p>
    <w:p w:rsidR="005E245B" w:rsidRPr="005E245B" w:rsidRDefault="005E245B" w:rsidP="00D2386D">
      <w:pPr>
        <w:spacing w:line="276" w:lineRule="auto"/>
        <w:jc w:val="both"/>
        <w:outlineLvl w:val="0"/>
        <w:rPr>
          <w:lang w:val="lv-LV"/>
        </w:rPr>
      </w:pPr>
      <w:r w:rsidRPr="005E245B">
        <w:rPr>
          <w:lang w:val="lv-LV"/>
        </w:rPr>
        <w:t xml:space="preserve">- Apliecinājums, ka pēc līguma noslēgšanas tiks veikta civiltiesiskā apdrošināšana un iesniegta apdrošināšanas </w:t>
      </w:r>
      <w:smartTag w:uri="schemas-tilde-lv/tildestengine" w:element="veidnes">
        <w:smartTagPr>
          <w:attr w:name="baseform" w:val="līgum|s"/>
          <w:attr w:name="id" w:val="-1"/>
          <w:attr w:name="text" w:val="Līguma"/>
        </w:smartTagPr>
        <w:r w:rsidRPr="005E245B">
          <w:rPr>
            <w:lang w:val="lv-LV"/>
          </w:rPr>
          <w:t>līguma</w:t>
        </w:r>
      </w:smartTag>
      <w:r w:rsidRPr="005E245B">
        <w:rPr>
          <w:lang w:val="lv-LV"/>
        </w:rPr>
        <w:t xml:space="preserve"> kopiju.</w:t>
      </w:r>
    </w:p>
    <w:p w:rsidR="005E245B" w:rsidRPr="005E245B" w:rsidRDefault="005E245B" w:rsidP="005E245B">
      <w:pPr>
        <w:autoSpaceDE w:val="0"/>
        <w:autoSpaceDN w:val="0"/>
        <w:adjustRightInd w:val="0"/>
        <w:ind w:left="360"/>
        <w:jc w:val="both"/>
        <w:rPr>
          <w:lang w:val="lv-LV" w:eastAsia="lv-LV"/>
        </w:rPr>
      </w:pPr>
    </w:p>
    <w:p w:rsidR="005E245B" w:rsidRPr="005E245B" w:rsidRDefault="00D2386D" w:rsidP="00D2386D">
      <w:pPr>
        <w:outlineLvl w:val="0"/>
        <w:rPr>
          <w:b/>
          <w:lang w:val="lv-LV" w:eastAsia="lv-LV"/>
        </w:rPr>
      </w:pPr>
      <w:r>
        <w:rPr>
          <w:b/>
          <w:lang w:val="lv-LV" w:eastAsia="lv-LV"/>
        </w:rPr>
        <w:t xml:space="preserve">4. </w:t>
      </w:r>
      <w:r w:rsidR="005E245B" w:rsidRPr="005E245B">
        <w:rPr>
          <w:b/>
          <w:lang w:val="lv-LV" w:eastAsia="lv-LV"/>
        </w:rPr>
        <w:t>Finanšu piedāvājums:</w:t>
      </w:r>
    </w:p>
    <w:p w:rsidR="005E245B" w:rsidRPr="005E245B" w:rsidRDefault="005E245B" w:rsidP="005E245B">
      <w:pPr>
        <w:ind w:left="360"/>
        <w:jc w:val="both"/>
        <w:outlineLvl w:val="0"/>
        <w:rPr>
          <w:lang w:val="lv-LV" w:eastAsia="lv-LV"/>
        </w:rPr>
      </w:pPr>
      <w:r w:rsidRPr="005E245B">
        <w:rPr>
          <w:lang w:val="lv-LV" w:eastAsia="lv-LV"/>
        </w:rPr>
        <w:t xml:space="preserve">4.1. Pretendentam Finanšu piedāvājumam jābūt pa visu apjomu, cenām jābūt norādītām par katru tehniskajā specifikācijā norādīto pozīciju. Ja kādā no pozīcijām cenas nav norādītas, uzskatāms, ka pretendents nav iesniedzis cenas par visu iepirkuma apjomu, kas ir pamatu atzīt pretendenta Finanšu </w:t>
      </w:r>
      <w:r w:rsidRPr="005E245B">
        <w:rPr>
          <w:lang w:val="lv-LV" w:eastAsia="lv-LV"/>
        </w:rPr>
        <w:lastRenderedPageBreak/>
        <w:t>piedāvājumu par neatbilstošu nolikumam, līdz ar to pretendents izslēdzams no turpmākas dalības iepirkumā.</w:t>
      </w:r>
    </w:p>
    <w:p w:rsidR="005E245B" w:rsidRPr="005E245B" w:rsidRDefault="005E245B" w:rsidP="005E245B">
      <w:pPr>
        <w:ind w:left="360"/>
        <w:jc w:val="both"/>
        <w:outlineLvl w:val="0"/>
        <w:rPr>
          <w:lang w:val="lv-LV" w:eastAsia="lv-LV"/>
        </w:rPr>
      </w:pPr>
      <w:r w:rsidRPr="005E245B">
        <w:rPr>
          <w:lang w:val="lv-LV" w:eastAsia="lv-LV"/>
        </w:rPr>
        <w:t>4.2. Pretendentam</w:t>
      </w:r>
      <w:r w:rsidR="00DE7E7E">
        <w:rPr>
          <w:lang w:val="lv-LV" w:eastAsia="lv-LV"/>
        </w:rPr>
        <w:t xml:space="preserve"> Finanšu piedāvājums jāsagatavo</w:t>
      </w:r>
      <w:r w:rsidRPr="005E245B">
        <w:rPr>
          <w:lang w:val="lv-LV" w:eastAsia="lv-LV"/>
        </w:rPr>
        <w:t xml:space="preserve"> a</w:t>
      </w:r>
      <w:r w:rsidR="00D2386D">
        <w:rPr>
          <w:lang w:val="lv-LV" w:eastAsia="lv-LV"/>
        </w:rPr>
        <w:t>tbilstoši Ministru kabineta 2015</w:t>
      </w:r>
      <w:r w:rsidRPr="005E245B">
        <w:rPr>
          <w:lang w:val="lv-LV" w:eastAsia="lv-LV"/>
        </w:rPr>
        <w:t>.</w:t>
      </w:r>
      <w:r w:rsidR="00D2386D">
        <w:rPr>
          <w:lang w:val="lv-LV" w:eastAsia="lv-LV"/>
        </w:rPr>
        <w:t xml:space="preserve"> gada 30</w:t>
      </w:r>
      <w:r w:rsidRPr="005E245B">
        <w:rPr>
          <w:lang w:val="lv-LV" w:eastAsia="lv-LV"/>
        </w:rPr>
        <w:t>.</w:t>
      </w:r>
      <w:r w:rsidR="00D2386D">
        <w:rPr>
          <w:lang w:val="lv-LV" w:eastAsia="lv-LV"/>
        </w:rPr>
        <w:t xml:space="preserve"> jūnija</w:t>
      </w:r>
      <w:r w:rsidR="00DE7E7E">
        <w:rPr>
          <w:lang w:val="lv-LV" w:eastAsia="lv-LV"/>
        </w:rPr>
        <w:t xml:space="preserve"> noteikumiem Nr. 330</w:t>
      </w:r>
      <w:r w:rsidRPr="005E245B">
        <w:rPr>
          <w:lang w:val="lv-LV" w:eastAsia="lv-LV"/>
        </w:rPr>
        <w:t xml:space="preserve"> „</w:t>
      </w:r>
      <w:r w:rsidR="00DE7E7E" w:rsidRPr="00DE7E7E">
        <w:rPr>
          <w:lang w:val="lv-LV" w:eastAsia="lv-LV"/>
        </w:rPr>
        <w:t>Noteikumi par Latvijas būvnormatīvu LBN 501-15 "Būvizmaksu noteikšanas kārtība"</w:t>
      </w:r>
      <w:r w:rsidRPr="005E245B">
        <w:rPr>
          <w:lang w:val="lv-LV" w:eastAsia="lv-LV"/>
        </w:rPr>
        <w:t>.</w:t>
      </w:r>
    </w:p>
    <w:p w:rsidR="005E245B" w:rsidRPr="005E245B" w:rsidRDefault="005E245B" w:rsidP="005E245B">
      <w:pPr>
        <w:ind w:left="360"/>
        <w:jc w:val="both"/>
        <w:outlineLvl w:val="0"/>
        <w:rPr>
          <w:lang w:val="lv-LV" w:eastAsia="lv-LV"/>
        </w:rPr>
      </w:pPr>
      <w:r w:rsidRPr="005E245B">
        <w:rPr>
          <w:lang w:val="lv-LV" w:eastAsia="lv-LV"/>
        </w:rPr>
        <w:t xml:space="preserve">4.3. Piedāvājumā cena jānorāda </w:t>
      </w:r>
      <w:r w:rsidR="00DE7E7E">
        <w:rPr>
          <w:lang w:val="lv-LV" w:eastAsia="lv-LV"/>
        </w:rPr>
        <w:t>EUR</w:t>
      </w:r>
      <w:r w:rsidRPr="005E245B">
        <w:rPr>
          <w:lang w:val="lv-LV" w:eastAsia="lv-LV"/>
        </w:rPr>
        <w:t xml:space="preserve">, un līguma cenā ir jāiekļauj visas paredzamās izmaksas, nodevas, nodokļi un obligātie maksājumi, kas Pasūtītājam </w:t>
      </w:r>
      <w:r w:rsidR="00DE7E7E">
        <w:rPr>
          <w:lang w:val="lv-LV" w:eastAsia="lv-LV"/>
        </w:rPr>
        <w:t>būs jāmaksā saskaņā ar līguma izpildi</w:t>
      </w:r>
    </w:p>
    <w:p w:rsidR="005E245B" w:rsidRPr="005E245B" w:rsidRDefault="005E245B" w:rsidP="005E245B">
      <w:pPr>
        <w:ind w:left="360"/>
        <w:jc w:val="both"/>
        <w:outlineLvl w:val="0"/>
        <w:rPr>
          <w:lang w:val="lv-LV" w:eastAsia="lv-LV"/>
        </w:rPr>
      </w:pPr>
      <w:r w:rsidRPr="005E245B">
        <w:rPr>
          <w:lang w:val="lv-LV" w:eastAsia="lv-LV"/>
        </w:rPr>
        <w:t>4.4. Pretendenta piedāvātajām vienību cenām jābūt nemainīgām visā līguma izpildes laikā.</w:t>
      </w:r>
    </w:p>
    <w:p w:rsidR="005E245B" w:rsidRPr="005E245B" w:rsidRDefault="005E245B" w:rsidP="005E245B">
      <w:pPr>
        <w:ind w:left="360"/>
        <w:jc w:val="both"/>
        <w:outlineLvl w:val="0"/>
        <w:rPr>
          <w:lang w:val="lv-LV" w:eastAsia="lv-LV"/>
        </w:rPr>
      </w:pPr>
      <w:r w:rsidRPr="005E245B">
        <w:rPr>
          <w:lang w:val="lv-LV" w:eastAsia="lv-LV"/>
        </w:rPr>
        <w:t>4.5. Finanšu piedāvājumā cenas jānorāda bez pievienotās vērtības nodokļa, atsevišķi norādot pievienotās vērtības nodokli un kopējo summu, ieskaitot pievienotās vērtības nodokli.</w:t>
      </w:r>
    </w:p>
    <w:p w:rsidR="005E245B" w:rsidRPr="005E245B" w:rsidRDefault="005E245B" w:rsidP="005E245B">
      <w:pPr>
        <w:ind w:left="360"/>
        <w:jc w:val="both"/>
        <w:outlineLvl w:val="0"/>
        <w:rPr>
          <w:lang w:val="lv-LV" w:eastAsia="lv-LV"/>
        </w:rPr>
      </w:pPr>
      <w:r w:rsidRPr="005E245B">
        <w:rPr>
          <w:lang w:val="lv-LV" w:eastAsia="lv-LV"/>
        </w:rPr>
        <w:t>4.6.</w:t>
      </w:r>
      <w:r w:rsidRPr="005E245B">
        <w:rPr>
          <w:b/>
          <w:lang w:val="lv-LV" w:eastAsia="lv-LV"/>
        </w:rPr>
        <w:t xml:space="preserve"> </w:t>
      </w:r>
      <w:r w:rsidRPr="005E245B">
        <w:rPr>
          <w:lang w:val="lv-LV" w:eastAsia="lv-LV"/>
        </w:rPr>
        <w:t>Finanšu piedāvājumā cenu aprēķinā aiz komata jābūt ne vairāk par diviem cipariem.</w:t>
      </w:r>
    </w:p>
    <w:p w:rsidR="005E245B" w:rsidRPr="005E245B" w:rsidRDefault="005E245B" w:rsidP="005E245B">
      <w:pPr>
        <w:ind w:left="360"/>
        <w:jc w:val="both"/>
        <w:outlineLvl w:val="0"/>
        <w:rPr>
          <w:szCs w:val="22"/>
          <w:lang w:val="lv-LV" w:eastAsia="lv-LV"/>
        </w:rPr>
      </w:pPr>
      <w:r w:rsidRPr="005E245B">
        <w:rPr>
          <w:lang w:val="lv-LV" w:eastAsia="lv-LV"/>
        </w:rPr>
        <w:t xml:space="preserve">4.7. </w:t>
      </w:r>
      <w:r w:rsidRPr="005E245B">
        <w:rPr>
          <w:szCs w:val="22"/>
          <w:lang w:val="lv-LV" w:eastAsia="lv-LV"/>
        </w:rPr>
        <w:t xml:space="preserve">Piedāvājums jāsagatavo latviešu valodā. Ja piedāvājumā tiek iekļauti dokumenti svešvalodās, tiem jāpievieno </w:t>
      </w:r>
      <w:r w:rsidRPr="005E245B">
        <w:rPr>
          <w:lang w:val="lv-LV" w:eastAsia="lv-LV"/>
        </w:rPr>
        <w:t>klāt normatīvajos aktos noteiktā kārtībā apliecināts tulkojums latviešu valodā</w:t>
      </w:r>
      <w:r w:rsidRPr="005E245B">
        <w:rPr>
          <w:szCs w:val="22"/>
          <w:lang w:val="lv-LV" w:eastAsia="lv-LV"/>
        </w:rPr>
        <w:t>.</w:t>
      </w:r>
    </w:p>
    <w:p w:rsidR="005E245B" w:rsidRPr="005E245B" w:rsidRDefault="005E245B" w:rsidP="005E245B">
      <w:pPr>
        <w:ind w:left="360"/>
        <w:jc w:val="both"/>
        <w:outlineLvl w:val="0"/>
        <w:rPr>
          <w:szCs w:val="22"/>
          <w:lang w:val="lv-LV" w:eastAsia="lv-LV"/>
        </w:rPr>
      </w:pPr>
    </w:p>
    <w:p w:rsidR="005E245B" w:rsidRPr="005E245B" w:rsidRDefault="00DE7E7E" w:rsidP="00DE7E7E">
      <w:pPr>
        <w:jc w:val="both"/>
        <w:outlineLvl w:val="0"/>
        <w:rPr>
          <w:b/>
          <w:szCs w:val="22"/>
          <w:lang w:val="lv-LV" w:eastAsia="lv-LV"/>
        </w:rPr>
      </w:pPr>
      <w:r>
        <w:rPr>
          <w:b/>
          <w:szCs w:val="22"/>
          <w:lang w:val="lv-LV" w:eastAsia="lv-LV"/>
        </w:rPr>
        <w:t xml:space="preserve">5. </w:t>
      </w:r>
      <w:r w:rsidR="005E245B" w:rsidRPr="005E245B">
        <w:rPr>
          <w:b/>
          <w:szCs w:val="22"/>
          <w:lang w:val="lv-LV" w:eastAsia="lv-LV"/>
        </w:rPr>
        <w:t>Darbu un līguma izpildes termiņš:</w:t>
      </w:r>
    </w:p>
    <w:p w:rsidR="005E245B" w:rsidRPr="005E245B" w:rsidRDefault="005E245B" w:rsidP="005E245B">
      <w:pPr>
        <w:ind w:left="360"/>
        <w:jc w:val="both"/>
        <w:outlineLvl w:val="0"/>
        <w:rPr>
          <w:lang w:val="lv-LV" w:eastAsia="lv-LV"/>
        </w:rPr>
      </w:pPr>
      <w:r w:rsidRPr="005E245B">
        <w:rPr>
          <w:szCs w:val="22"/>
          <w:lang w:val="lv-LV" w:eastAsia="lv-LV"/>
        </w:rPr>
        <w:t xml:space="preserve">5.1. Darbu izpildes termiņš: </w:t>
      </w:r>
      <w:r w:rsidR="00DE7E7E">
        <w:rPr>
          <w:szCs w:val="22"/>
          <w:lang w:val="lv-LV" w:eastAsia="lv-LV"/>
        </w:rPr>
        <w:t xml:space="preserve">3 mēneši </w:t>
      </w:r>
      <w:r w:rsidRPr="005E245B">
        <w:rPr>
          <w:lang w:val="lv-LV" w:eastAsia="lv-LV"/>
        </w:rPr>
        <w:t>no līguma noslēgšanas br</w:t>
      </w:r>
      <w:r w:rsidR="00DE7E7E">
        <w:rPr>
          <w:lang w:val="lv-LV" w:eastAsia="lv-LV"/>
        </w:rPr>
        <w:t>īža.</w:t>
      </w:r>
    </w:p>
    <w:p w:rsidR="005E245B" w:rsidRPr="005E245B" w:rsidRDefault="005E245B" w:rsidP="005E245B">
      <w:pPr>
        <w:ind w:left="360"/>
        <w:jc w:val="both"/>
        <w:outlineLvl w:val="0"/>
        <w:rPr>
          <w:lang w:val="lv-LV" w:eastAsia="lv-LV"/>
        </w:rPr>
      </w:pPr>
      <w:r w:rsidRPr="005E245B">
        <w:rPr>
          <w:lang w:val="lv-LV" w:eastAsia="lv-LV"/>
        </w:rPr>
        <w:t xml:space="preserve">5.2. Līguma termiņš: </w:t>
      </w:r>
      <w:r w:rsidR="00DE7E7E" w:rsidRPr="00DE7E7E">
        <w:rPr>
          <w:lang w:val="lv-LV" w:eastAsia="lv-LV"/>
        </w:rPr>
        <w:t>3 mēneši no līguma noslēgšanas brīža</w:t>
      </w:r>
      <w:r w:rsidRPr="005E245B">
        <w:rPr>
          <w:lang w:val="lv-LV" w:eastAsia="lv-LV"/>
        </w:rPr>
        <w:t xml:space="preserve"> un garantijas laiks 24 mēneši veiktajam darbam un materiālam.</w:t>
      </w:r>
    </w:p>
    <w:p w:rsidR="005E245B" w:rsidRPr="005E245B" w:rsidRDefault="005E245B" w:rsidP="005E245B">
      <w:pPr>
        <w:tabs>
          <w:tab w:val="left" w:pos="540"/>
        </w:tabs>
        <w:rPr>
          <w:lang w:val="lv-LV" w:eastAsia="lv-LV"/>
        </w:rPr>
      </w:pPr>
    </w:p>
    <w:p w:rsidR="005E245B" w:rsidRPr="005E245B" w:rsidRDefault="00DE7E7E" w:rsidP="00DE7E7E">
      <w:pPr>
        <w:jc w:val="both"/>
        <w:rPr>
          <w:lang w:val="lv-LV" w:eastAsia="lv-LV"/>
        </w:rPr>
      </w:pPr>
      <w:r>
        <w:rPr>
          <w:b/>
          <w:lang w:val="lv-LV" w:eastAsia="lv-LV"/>
        </w:rPr>
        <w:t xml:space="preserve">6. </w:t>
      </w:r>
      <w:r w:rsidR="005E245B" w:rsidRPr="005E245B">
        <w:rPr>
          <w:b/>
          <w:lang w:val="lv-LV" w:eastAsia="lv-LV"/>
        </w:rPr>
        <w:t xml:space="preserve">Vērtēšana: </w:t>
      </w:r>
      <w:r w:rsidR="005E245B" w:rsidRPr="005E245B">
        <w:rPr>
          <w:bCs/>
          <w:lang w:val="lv-LV" w:eastAsia="lv-LV"/>
        </w:rPr>
        <w:t>Vērtējot piedāvājumus tiks ņemta vērā pretendenta spēja nodr</w:t>
      </w:r>
      <w:r>
        <w:rPr>
          <w:bCs/>
          <w:lang w:val="lv-LV" w:eastAsia="lv-LV"/>
        </w:rPr>
        <w:t>ošināt tehniskās specifikācijas un</w:t>
      </w:r>
      <w:r w:rsidR="005E245B" w:rsidRPr="005E245B">
        <w:rPr>
          <w:bCs/>
          <w:lang w:val="lv-LV" w:eastAsia="lv-LV"/>
        </w:rPr>
        <w:t xml:space="preserve"> iepirkuma prasību izpildi, iesniegtie iepirkumā prasītie apliecinošie dokumenti un piedāvātā zemākā cena.</w:t>
      </w:r>
    </w:p>
    <w:p w:rsidR="005E245B" w:rsidRPr="005E245B" w:rsidRDefault="005E245B" w:rsidP="005E245B">
      <w:pPr>
        <w:ind w:left="360"/>
        <w:jc w:val="both"/>
        <w:rPr>
          <w:lang w:val="lv-LV" w:eastAsia="lv-LV"/>
        </w:rPr>
      </w:pPr>
    </w:p>
    <w:p w:rsidR="005E245B" w:rsidRPr="005E245B" w:rsidRDefault="00DE7E7E" w:rsidP="00DE7E7E">
      <w:pPr>
        <w:rPr>
          <w:lang w:val="lv-LV" w:eastAsia="lv-LV"/>
        </w:rPr>
      </w:pPr>
      <w:bookmarkStart w:id="3" w:name="_Toc26600585"/>
      <w:bookmarkStart w:id="4" w:name="_Toc59188048"/>
      <w:r>
        <w:rPr>
          <w:b/>
          <w:lang w:val="lv-LV" w:eastAsia="lv-LV"/>
        </w:rPr>
        <w:t xml:space="preserve">7. </w:t>
      </w:r>
      <w:r w:rsidR="005E245B" w:rsidRPr="005E245B">
        <w:rPr>
          <w:b/>
          <w:bCs/>
          <w:lang w:val="lv-LV" w:eastAsia="lv-LV"/>
        </w:rPr>
        <w:t>Piedāvājumu var iesniegt</w:t>
      </w:r>
      <w:r w:rsidR="007A1751">
        <w:rPr>
          <w:b/>
          <w:bCs/>
          <w:lang w:val="lv-LV" w:eastAsia="lv-LV"/>
        </w:rPr>
        <w:t xml:space="preserve"> līdz </w:t>
      </w:r>
      <w:r w:rsidR="007A1751" w:rsidRPr="00C60F39">
        <w:rPr>
          <w:b/>
          <w:bCs/>
          <w:lang w:val="lv-LV" w:eastAsia="lv-LV"/>
        </w:rPr>
        <w:t xml:space="preserve">2016. gada </w:t>
      </w:r>
      <w:r w:rsidR="00C60F39" w:rsidRPr="00C60F39">
        <w:rPr>
          <w:b/>
          <w:bCs/>
          <w:lang w:val="lv-LV" w:eastAsia="lv-LV"/>
        </w:rPr>
        <w:t>12.</w:t>
      </w:r>
      <w:r w:rsidR="007A1751" w:rsidRPr="00C60F39">
        <w:rPr>
          <w:b/>
          <w:bCs/>
          <w:lang w:val="lv-LV" w:eastAsia="lv-LV"/>
        </w:rPr>
        <w:t xml:space="preserve"> decembrim plkst.:</w:t>
      </w:r>
      <w:r w:rsidR="00C60F39" w:rsidRPr="00C60F39">
        <w:rPr>
          <w:b/>
          <w:bCs/>
          <w:lang w:val="lv-LV" w:eastAsia="lv-LV"/>
        </w:rPr>
        <w:t>12:00</w:t>
      </w:r>
      <w:r w:rsidR="005E245B" w:rsidRPr="00C60F39">
        <w:rPr>
          <w:bCs/>
          <w:lang w:val="lv-LV" w:eastAsia="lv-LV"/>
        </w:rPr>
        <w:t>:</w:t>
      </w:r>
      <w:bookmarkEnd w:id="3"/>
      <w:bookmarkEnd w:id="4"/>
      <w:r w:rsidR="005E245B" w:rsidRPr="005E245B">
        <w:rPr>
          <w:lang w:val="lv-LV" w:eastAsia="lv-LV"/>
        </w:rPr>
        <w:t xml:space="preserve"> </w:t>
      </w:r>
    </w:p>
    <w:p w:rsidR="00300878" w:rsidRPr="00300878" w:rsidRDefault="00300878" w:rsidP="00300878">
      <w:pPr>
        <w:keepNext/>
        <w:numPr>
          <w:ilvl w:val="0"/>
          <w:numId w:val="24"/>
        </w:numPr>
        <w:jc w:val="both"/>
        <w:outlineLvl w:val="0"/>
        <w:rPr>
          <w:bCs/>
          <w:kern w:val="32"/>
          <w:sz w:val="22"/>
          <w:szCs w:val="22"/>
          <w:lang w:val="lv-LV" w:eastAsia="lv-LV"/>
        </w:rPr>
      </w:pPr>
      <w:r w:rsidRPr="00300878">
        <w:rPr>
          <w:bCs/>
          <w:kern w:val="32"/>
          <w:sz w:val="22"/>
          <w:szCs w:val="22"/>
          <w:lang w:val="lv-LV" w:eastAsia="lv-LV"/>
        </w:rPr>
        <w:t>pa pastu;</w:t>
      </w:r>
    </w:p>
    <w:p w:rsidR="00300878" w:rsidRPr="00300878" w:rsidRDefault="00300878" w:rsidP="00300878">
      <w:pPr>
        <w:keepNext/>
        <w:numPr>
          <w:ilvl w:val="0"/>
          <w:numId w:val="24"/>
        </w:numPr>
        <w:jc w:val="both"/>
        <w:outlineLvl w:val="0"/>
        <w:rPr>
          <w:bCs/>
          <w:kern w:val="32"/>
          <w:sz w:val="22"/>
          <w:szCs w:val="22"/>
          <w:lang w:val="lv-LV" w:eastAsia="lv-LV"/>
        </w:rPr>
      </w:pPr>
      <w:r w:rsidRPr="00300878">
        <w:rPr>
          <w:bCs/>
          <w:kern w:val="32"/>
          <w:sz w:val="22"/>
          <w:szCs w:val="22"/>
          <w:lang w:val="lv-LV" w:eastAsia="lv-LV"/>
        </w:rPr>
        <w:t xml:space="preserve">personīgi Latvijas Leļļu teātrī, Rīgā, K.Barona ielā 16/18B; </w:t>
      </w:r>
    </w:p>
    <w:p w:rsidR="00300878" w:rsidRPr="00300878" w:rsidRDefault="00300878" w:rsidP="00300878">
      <w:pPr>
        <w:keepNext/>
        <w:numPr>
          <w:ilvl w:val="0"/>
          <w:numId w:val="24"/>
        </w:numPr>
        <w:jc w:val="both"/>
        <w:outlineLvl w:val="0"/>
        <w:rPr>
          <w:bCs/>
          <w:kern w:val="32"/>
          <w:sz w:val="22"/>
          <w:szCs w:val="22"/>
          <w:lang w:val="lv-LV" w:eastAsia="lv-LV"/>
        </w:rPr>
      </w:pPr>
      <w:r w:rsidRPr="00300878">
        <w:rPr>
          <w:bCs/>
          <w:kern w:val="32"/>
          <w:sz w:val="22"/>
          <w:szCs w:val="22"/>
          <w:lang w:val="lv-LV" w:eastAsia="lv-LV"/>
        </w:rPr>
        <w:t xml:space="preserve">uz e-pastu </w:t>
      </w:r>
      <w:proofErr w:type="spellStart"/>
      <w:r w:rsidRPr="00300878">
        <w:rPr>
          <w:bCs/>
          <w:kern w:val="32"/>
          <w:sz w:val="22"/>
          <w:szCs w:val="22"/>
          <w:lang w:val="lv-LV" w:eastAsia="lv-LV"/>
        </w:rPr>
        <w:t>www.lelluteatris.lv</w:t>
      </w:r>
      <w:proofErr w:type="spellEnd"/>
      <w:r w:rsidRPr="00300878">
        <w:rPr>
          <w:bCs/>
          <w:kern w:val="32"/>
          <w:sz w:val="22"/>
          <w:szCs w:val="22"/>
          <w:lang w:val="lv-LV" w:eastAsia="lv-LV"/>
        </w:rPr>
        <w:t xml:space="preserve"> (ar drošu e-parakstu)</w:t>
      </w:r>
    </w:p>
    <w:p w:rsidR="005E245B" w:rsidRPr="005E245B" w:rsidRDefault="00300878" w:rsidP="00300878">
      <w:pPr>
        <w:keepNext/>
        <w:numPr>
          <w:ilvl w:val="0"/>
          <w:numId w:val="24"/>
        </w:numPr>
        <w:jc w:val="both"/>
        <w:outlineLvl w:val="0"/>
        <w:rPr>
          <w:bCs/>
          <w:kern w:val="32"/>
          <w:lang w:val="lv-LV" w:eastAsia="lv-LV"/>
        </w:rPr>
      </w:pPr>
      <w:r w:rsidRPr="00300878">
        <w:rPr>
          <w:bCs/>
          <w:kern w:val="32"/>
          <w:sz w:val="22"/>
          <w:szCs w:val="22"/>
          <w:lang w:val="lv-LV" w:eastAsia="lv-LV"/>
        </w:rPr>
        <w:t>pa faksu: + 371 67285415.</w:t>
      </w:r>
    </w:p>
    <w:p w:rsidR="005E245B" w:rsidRPr="005E245B" w:rsidRDefault="00DE7E7E" w:rsidP="00DE7E7E">
      <w:pPr>
        <w:jc w:val="both"/>
        <w:rPr>
          <w:b/>
          <w:lang w:val="lv-LV" w:eastAsia="lv-LV"/>
        </w:rPr>
      </w:pPr>
      <w:r>
        <w:rPr>
          <w:b/>
          <w:lang w:val="lv-LV" w:eastAsia="lv-LV"/>
        </w:rPr>
        <w:t xml:space="preserve">8. </w:t>
      </w:r>
      <w:r w:rsidR="005E245B" w:rsidRPr="005E245B">
        <w:rPr>
          <w:b/>
          <w:lang w:val="lv-LV" w:eastAsia="lv-LV"/>
        </w:rPr>
        <w:t>Līguma summas samaksas kārtība:</w:t>
      </w:r>
    </w:p>
    <w:p w:rsidR="005E245B" w:rsidRPr="005E245B" w:rsidRDefault="005E245B" w:rsidP="005E245B">
      <w:pPr>
        <w:ind w:left="360"/>
        <w:jc w:val="both"/>
        <w:rPr>
          <w:bCs/>
          <w:lang w:val="lv-LV" w:eastAsia="lv-LV"/>
        </w:rPr>
      </w:pPr>
      <w:r w:rsidRPr="005E245B">
        <w:rPr>
          <w:b/>
          <w:lang w:val="lv-LV" w:eastAsia="lv-LV"/>
        </w:rPr>
        <w:t xml:space="preserve">- </w:t>
      </w:r>
      <w:r w:rsidRPr="005E245B">
        <w:rPr>
          <w:lang w:val="lv-LV" w:eastAsia="lv-LV"/>
        </w:rPr>
        <w:t>Līguma summa tiks samaksāta 5(piecu) darba dienu laikā pēc paveiktā darba pieņemšanas – nodošanas akta parakstīšanas.</w:t>
      </w:r>
    </w:p>
    <w:p w:rsidR="005E245B" w:rsidRPr="005E245B" w:rsidRDefault="005E245B" w:rsidP="005E245B">
      <w:pPr>
        <w:rPr>
          <w:lang w:val="lv-LV" w:eastAsia="lv-LV"/>
        </w:rPr>
      </w:pPr>
    </w:p>
    <w:p w:rsidR="005E245B" w:rsidRPr="00300878" w:rsidRDefault="00300878" w:rsidP="005E245B">
      <w:pPr>
        <w:jc w:val="both"/>
        <w:rPr>
          <w:b/>
          <w:lang w:val="lv-LV" w:eastAsia="lv-LV"/>
        </w:rPr>
      </w:pPr>
      <w:r w:rsidRPr="00300878">
        <w:rPr>
          <w:b/>
          <w:lang w:val="lv-LV" w:eastAsia="lv-LV"/>
        </w:rPr>
        <w:t xml:space="preserve">9. </w:t>
      </w:r>
      <w:r w:rsidR="005E245B" w:rsidRPr="00300878">
        <w:rPr>
          <w:b/>
          <w:lang w:val="lv-LV" w:eastAsia="lv-LV"/>
        </w:rPr>
        <w:t xml:space="preserve">Kontaktpersonas: </w:t>
      </w:r>
    </w:p>
    <w:p w:rsidR="00300878" w:rsidRPr="00641F6A" w:rsidRDefault="00300878" w:rsidP="00CB716E">
      <w:pPr>
        <w:numPr>
          <w:ilvl w:val="0"/>
          <w:numId w:val="19"/>
        </w:numPr>
        <w:jc w:val="both"/>
        <w:rPr>
          <w:lang w:val="lv-LV"/>
        </w:rPr>
      </w:pPr>
      <w:r w:rsidRPr="00641F6A">
        <w:rPr>
          <w:lang w:val="lv-LV"/>
        </w:rPr>
        <w:t xml:space="preserve">par tehnisko specifikāciju </w:t>
      </w:r>
      <w:r w:rsidR="00CB716E" w:rsidRPr="00CB716E">
        <w:rPr>
          <w:rStyle w:val="c1"/>
          <w:lang w:val="lv-LV"/>
        </w:rPr>
        <w:t>Dainis Keisters, mob.tālr. 28708383</w:t>
      </w:r>
      <w:r w:rsidRPr="00641F6A">
        <w:rPr>
          <w:lang w:val="lv-LV"/>
        </w:rPr>
        <w:t>;</w:t>
      </w:r>
    </w:p>
    <w:p w:rsidR="00300878" w:rsidRPr="0009786F" w:rsidRDefault="00300878" w:rsidP="00300878">
      <w:pPr>
        <w:numPr>
          <w:ilvl w:val="0"/>
          <w:numId w:val="19"/>
        </w:numPr>
        <w:jc w:val="both"/>
        <w:rPr>
          <w:lang w:val="lv-LV"/>
        </w:rPr>
      </w:pPr>
      <w:r w:rsidRPr="0009786F">
        <w:rPr>
          <w:lang w:val="lv-LV"/>
        </w:rPr>
        <w:t xml:space="preserve">par iepirkuma procedūru </w:t>
      </w:r>
      <w:r w:rsidRPr="0009786F">
        <w:rPr>
          <w:bCs/>
          <w:lang w:val="lv-LV"/>
        </w:rPr>
        <w:t xml:space="preserve">Liene Fleišmane tālr. 26445927, e-pasts: </w:t>
      </w:r>
      <w:proofErr w:type="spellStart"/>
      <w:r w:rsidRPr="0009786F">
        <w:rPr>
          <w:bCs/>
          <w:lang w:val="lv-LV"/>
        </w:rPr>
        <w:t>liene@lelluteatris.lv</w:t>
      </w:r>
      <w:proofErr w:type="spellEnd"/>
      <w:r w:rsidRPr="0009786F">
        <w:rPr>
          <w:lang w:val="lv-LV"/>
        </w:rPr>
        <w:t>.</w:t>
      </w:r>
    </w:p>
    <w:p w:rsidR="005E245B" w:rsidRPr="005E245B" w:rsidRDefault="005E245B" w:rsidP="005E245B">
      <w:pPr>
        <w:tabs>
          <w:tab w:val="left" w:pos="540"/>
        </w:tabs>
        <w:ind w:left="36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5E245B" w:rsidRPr="005E245B" w:rsidRDefault="005E245B" w:rsidP="005E245B">
      <w:pPr>
        <w:ind w:left="540" w:hanging="540"/>
        <w:rPr>
          <w:lang w:val="lv-LV" w:eastAsia="lv-LV"/>
        </w:rPr>
      </w:pPr>
    </w:p>
    <w:p w:rsidR="00300878" w:rsidRDefault="00300878" w:rsidP="005E245B">
      <w:pPr>
        <w:ind w:left="540" w:hanging="540"/>
        <w:rPr>
          <w:b/>
          <w:lang w:val="lv-LV" w:eastAsia="lv-LV"/>
        </w:rPr>
      </w:pPr>
    </w:p>
    <w:p w:rsidR="00300878" w:rsidRDefault="00300878" w:rsidP="005E245B">
      <w:pPr>
        <w:ind w:left="540" w:hanging="540"/>
        <w:rPr>
          <w:b/>
          <w:lang w:val="lv-LV" w:eastAsia="lv-LV"/>
        </w:rPr>
      </w:pPr>
    </w:p>
    <w:p w:rsidR="00300878" w:rsidRDefault="00300878" w:rsidP="005E245B">
      <w:pPr>
        <w:ind w:left="540" w:hanging="540"/>
        <w:rPr>
          <w:b/>
          <w:lang w:val="lv-LV" w:eastAsia="lv-LV"/>
        </w:rPr>
      </w:pPr>
    </w:p>
    <w:p w:rsidR="00300878" w:rsidRDefault="00300878" w:rsidP="005E245B">
      <w:pPr>
        <w:ind w:left="540" w:hanging="540"/>
        <w:rPr>
          <w:b/>
          <w:lang w:val="lv-LV" w:eastAsia="lv-LV"/>
        </w:rPr>
      </w:pPr>
    </w:p>
    <w:p w:rsidR="00300878" w:rsidRDefault="00300878" w:rsidP="005E245B">
      <w:pPr>
        <w:ind w:left="540" w:hanging="540"/>
        <w:rPr>
          <w:b/>
          <w:lang w:val="lv-LV" w:eastAsia="lv-LV"/>
        </w:rPr>
      </w:pPr>
    </w:p>
    <w:p w:rsidR="00300878" w:rsidRDefault="00300878" w:rsidP="00300878">
      <w:pPr>
        <w:ind w:left="540" w:hanging="540"/>
        <w:jc w:val="right"/>
        <w:rPr>
          <w:lang w:val="lv-LV" w:eastAsia="lv-LV"/>
        </w:rPr>
      </w:pPr>
    </w:p>
    <w:p w:rsidR="00300878" w:rsidRDefault="00300878" w:rsidP="00300878">
      <w:pPr>
        <w:ind w:left="540" w:hanging="540"/>
        <w:jc w:val="right"/>
        <w:rPr>
          <w:lang w:val="lv-LV" w:eastAsia="lv-LV"/>
        </w:rPr>
      </w:pPr>
    </w:p>
    <w:p w:rsidR="00CB716E" w:rsidRDefault="00CB716E" w:rsidP="00CB716E">
      <w:pPr>
        <w:rPr>
          <w:lang w:val="lv-LV" w:eastAsia="lv-LV"/>
        </w:rPr>
      </w:pPr>
    </w:p>
    <w:p w:rsidR="00CB716E" w:rsidRDefault="00CB716E" w:rsidP="00CB716E">
      <w:pPr>
        <w:rPr>
          <w:lang w:val="lv-LV" w:eastAsia="lv-LV"/>
        </w:rPr>
      </w:pPr>
    </w:p>
    <w:p w:rsidR="005E245B" w:rsidRPr="00300878" w:rsidRDefault="00300878" w:rsidP="00300878">
      <w:pPr>
        <w:ind w:left="540" w:hanging="540"/>
        <w:jc w:val="right"/>
        <w:rPr>
          <w:lang w:val="lv-LV" w:eastAsia="lv-LV"/>
        </w:rPr>
      </w:pPr>
      <w:r>
        <w:rPr>
          <w:lang w:val="lv-LV" w:eastAsia="lv-LV"/>
        </w:rPr>
        <w:lastRenderedPageBreak/>
        <w:t>Pielikums Nr. 3</w:t>
      </w:r>
    </w:p>
    <w:p w:rsidR="005E245B" w:rsidRPr="005E245B" w:rsidRDefault="005E245B" w:rsidP="005E245B">
      <w:pPr>
        <w:ind w:left="540" w:hanging="540"/>
        <w:rPr>
          <w:lang w:val="lv-LV" w:eastAsia="lv-LV"/>
        </w:rPr>
      </w:pPr>
    </w:p>
    <w:p w:rsidR="005E245B" w:rsidRPr="005E245B" w:rsidRDefault="005E245B" w:rsidP="005E245B">
      <w:pPr>
        <w:ind w:left="540" w:hanging="540"/>
        <w:jc w:val="center"/>
        <w:rPr>
          <w:lang w:val="lv-LV" w:eastAsia="lv-LV"/>
        </w:rPr>
      </w:pPr>
    </w:p>
    <w:p w:rsidR="005E245B" w:rsidRPr="005E245B" w:rsidRDefault="005E245B" w:rsidP="005E245B">
      <w:pPr>
        <w:ind w:left="540" w:hanging="540"/>
        <w:jc w:val="center"/>
        <w:rPr>
          <w:lang w:val="lv-LV" w:eastAsia="lv-LV"/>
        </w:rPr>
      </w:pPr>
    </w:p>
    <w:p w:rsidR="005E245B" w:rsidRPr="005E245B" w:rsidRDefault="005E245B" w:rsidP="005E245B">
      <w:pPr>
        <w:ind w:left="540" w:hanging="540"/>
        <w:jc w:val="center"/>
        <w:rPr>
          <w:lang w:val="lv-LV" w:eastAsia="lv-LV"/>
        </w:rPr>
      </w:pPr>
      <w:r w:rsidRPr="005E245B">
        <w:rPr>
          <w:lang w:val="lv-LV" w:eastAsia="lv-LV"/>
        </w:rPr>
        <w:t>OBJEKTA APSKATES LAPA</w:t>
      </w:r>
    </w:p>
    <w:p w:rsidR="005E245B" w:rsidRPr="005E245B" w:rsidRDefault="005E245B" w:rsidP="005E245B">
      <w:pPr>
        <w:ind w:left="540" w:hanging="540"/>
        <w:jc w:val="center"/>
        <w:rPr>
          <w:lang w:val="lv-LV" w:eastAsia="lv-LV"/>
        </w:rPr>
      </w:pPr>
    </w:p>
    <w:p w:rsidR="005E245B" w:rsidRPr="005E245B" w:rsidRDefault="00300878" w:rsidP="005E245B">
      <w:pPr>
        <w:ind w:left="540" w:hanging="540"/>
        <w:jc w:val="center"/>
        <w:rPr>
          <w:lang w:val="lv-LV" w:eastAsia="lv-LV"/>
        </w:rPr>
      </w:pPr>
      <w:r>
        <w:rPr>
          <w:lang w:val="lv-LV" w:eastAsia="lv-LV"/>
        </w:rPr>
        <w:t>Rīgā</w:t>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 xml:space="preserve"> 2016</w:t>
      </w:r>
      <w:r w:rsidR="005E245B" w:rsidRPr="005E245B">
        <w:rPr>
          <w:lang w:val="lv-LV" w:eastAsia="lv-LV"/>
        </w:rPr>
        <w:t>.</w:t>
      </w:r>
      <w:r>
        <w:rPr>
          <w:lang w:val="lv-LV" w:eastAsia="lv-LV"/>
        </w:rPr>
        <w:t xml:space="preserve"> </w:t>
      </w:r>
      <w:r w:rsidR="005E245B" w:rsidRPr="005E245B">
        <w:rPr>
          <w:lang w:val="lv-LV" w:eastAsia="lv-LV"/>
        </w:rPr>
        <w:t>gada ___.___________</w:t>
      </w:r>
    </w:p>
    <w:p w:rsidR="005E245B" w:rsidRPr="005E245B" w:rsidRDefault="005E245B" w:rsidP="005E245B">
      <w:pPr>
        <w:spacing w:line="360" w:lineRule="auto"/>
        <w:ind w:left="539"/>
        <w:rPr>
          <w:lang w:val="lv-LV" w:eastAsia="lv-LV"/>
        </w:rPr>
      </w:pPr>
    </w:p>
    <w:p w:rsidR="005E245B" w:rsidRPr="005E245B" w:rsidRDefault="005E245B" w:rsidP="005E245B">
      <w:pPr>
        <w:spacing w:line="360" w:lineRule="auto"/>
        <w:ind w:left="539"/>
        <w:rPr>
          <w:lang w:val="lv-LV" w:eastAsia="lv-LV"/>
        </w:rPr>
      </w:pPr>
      <w:r w:rsidRPr="005E245B">
        <w:rPr>
          <w:lang w:val="lv-LV" w:eastAsia="lv-LV"/>
        </w:rPr>
        <w:t>Piedaloties ___________________________________________________________________ pārstāvim__________________________________________, un VSIA „Latvijas Leļļu teātra” pārstāvim ____________________________________</w:t>
      </w:r>
      <w:r w:rsidR="00300878">
        <w:rPr>
          <w:lang w:val="lv-LV" w:eastAsia="lv-LV"/>
        </w:rPr>
        <w:t>__________, tika veikta objekta</w:t>
      </w:r>
      <w:r w:rsidRPr="005E245B">
        <w:rPr>
          <w:lang w:val="lv-LV" w:eastAsia="lv-LV"/>
        </w:rPr>
        <w:t xml:space="preserve"> apskate.</w:t>
      </w:r>
    </w:p>
    <w:p w:rsidR="005E245B" w:rsidRPr="005E245B" w:rsidRDefault="005E245B" w:rsidP="005E245B">
      <w:pPr>
        <w:spacing w:line="360" w:lineRule="auto"/>
        <w:ind w:left="539"/>
        <w:rPr>
          <w:lang w:val="lv-LV" w:eastAsia="lv-LV"/>
        </w:rPr>
      </w:pPr>
    </w:p>
    <w:p w:rsidR="005E245B" w:rsidRPr="005E245B" w:rsidRDefault="005E245B" w:rsidP="005E245B">
      <w:pPr>
        <w:spacing w:line="360" w:lineRule="auto"/>
        <w:ind w:left="539"/>
        <w:rPr>
          <w:lang w:val="lv-LV" w:eastAsia="lv-LV"/>
        </w:rPr>
      </w:pPr>
    </w:p>
    <w:tbl>
      <w:tblPr>
        <w:tblW w:w="9172" w:type="dxa"/>
        <w:tblInd w:w="108" w:type="dxa"/>
        <w:tblLayout w:type="fixed"/>
        <w:tblLook w:val="0000" w:firstRow="0" w:lastRow="0" w:firstColumn="0" w:lastColumn="0" w:noHBand="0" w:noVBand="0"/>
      </w:tblPr>
      <w:tblGrid>
        <w:gridCol w:w="4500"/>
        <w:gridCol w:w="4672"/>
      </w:tblGrid>
      <w:tr w:rsidR="005E245B" w:rsidRPr="002B7228" w:rsidTr="00645181">
        <w:trPr>
          <w:trHeight w:val="80"/>
        </w:trPr>
        <w:tc>
          <w:tcPr>
            <w:tcW w:w="4500" w:type="dxa"/>
          </w:tcPr>
          <w:p w:rsidR="005E245B" w:rsidRPr="005E245B" w:rsidRDefault="005E245B" w:rsidP="005E245B">
            <w:pPr>
              <w:jc w:val="both"/>
              <w:rPr>
                <w:b/>
                <w:lang w:val="lv-LV" w:eastAsia="lv-LV"/>
              </w:rPr>
            </w:pPr>
            <w:r w:rsidRPr="005E245B">
              <w:rPr>
                <w:b/>
                <w:lang w:val="lv-LV" w:eastAsia="lv-LV"/>
              </w:rPr>
              <w:t>______________ pārstāvis:</w:t>
            </w: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r w:rsidRPr="005E245B">
              <w:rPr>
                <w:lang w:val="lv-LV" w:eastAsia="lv-LV"/>
              </w:rPr>
              <w:t>______________________/____________/</w:t>
            </w:r>
          </w:p>
        </w:tc>
        <w:tc>
          <w:tcPr>
            <w:tcW w:w="4672" w:type="dxa"/>
          </w:tcPr>
          <w:p w:rsidR="005E245B" w:rsidRPr="005E245B" w:rsidRDefault="005E245B" w:rsidP="005E245B">
            <w:pPr>
              <w:rPr>
                <w:b/>
                <w:lang w:val="lv-LV" w:eastAsia="lv-LV"/>
              </w:rPr>
            </w:pPr>
            <w:r w:rsidRPr="005E245B">
              <w:rPr>
                <w:lang w:val="lv-LV" w:eastAsia="lv-LV"/>
              </w:rPr>
              <w:t>VSIA „Latvijas Leļļu teātra” pārstāvis</w:t>
            </w: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p>
          <w:p w:rsidR="005E245B" w:rsidRPr="005E245B" w:rsidRDefault="005E245B" w:rsidP="005E245B">
            <w:pPr>
              <w:jc w:val="both"/>
              <w:rPr>
                <w:b/>
                <w:lang w:val="lv-LV" w:eastAsia="lv-LV"/>
              </w:rPr>
            </w:pPr>
          </w:p>
          <w:p w:rsidR="005E245B" w:rsidRPr="005E245B" w:rsidRDefault="005E245B" w:rsidP="005E245B">
            <w:pPr>
              <w:rPr>
                <w:lang w:val="lv-LV" w:eastAsia="lv-LV"/>
              </w:rPr>
            </w:pPr>
          </w:p>
          <w:p w:rsidR="005E245B" w:rsidRPr="005E245B" w:rsidRDefault="005E245B" w:rsidP="005E245B">
            <w:pPr>
              <w:ind w:left="-295" w:firstLine="561"/>
              <w:jc w:val="both"/>
              <w:rPr>
                <w:lang w:val="lv-LV" w:eastAsia="lv-LV"/>
              </w:rPr>
            </w:pPr>
          </w:p>
          <w:p w:rsidR="005E245B" w:rsidRPr="005E245B" w:rsidRDefault="005E245B" w:rsidP="005E245B">
            <w:pPr>
              <w:ind w:left="-295" w:firstLine="561"/>
              <w:jc w:val="both"/>
              <w:rPr>
                <w:b/>
                <w:lang w:val="lv-LV" w:eastAsia="lv-LV"/>
              </w:rPr>
            </w:pPr>
            <w:r w:rsidRPr="005E245B">
              <w:rPr>
                <w:lang w:val="lv-LV" w:eastAsia="lv-LV"/>
              </w:rPr>
              <w:t>______________________/___________/</w:t>
            </w:r>
          </w:p>
        </w:tc>
      </w:tr>
    </w:tbl>
    <w:p w:rsidR="00DF5C5A" w:rsidRPr="0009786F" w:rsidRDefault="00DF5C5A" w:rsidP="00300878">
      <w:pPr>
        <w:ind w:right="98"/>
        <w:rPr>
          <w:b/>
          <w:lang w:val="lv-LV"/>
        </w:rPr>
      </w:pPr>
    </w:p>
    <w:sectPr w:rsidR="00DF5C5A" w:rsidRPr="0009786F" w:rsidSect="00516D24">
      <w:pgSz w:w="11906" w:h="16838"/>
      <w:pgMar w:top="1079" w:right="567"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617"/>
    <w:multiLevelType w:val="hybridMultilevel"/>
    <w:tmpl w:val="CEF6660E"/>
    <w:lvl w:ilvl="0" w:tplc="96C0CE4C">
      <w:start w:val="2"/>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E36A29"/>
    <w:multiLevelType w:val="hybridMultilevel"/>
    <w:tmpl w:val="51522504"/>
    <w:lvl w:ilvl="0" w:tplc="0426000F">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34357F0"/>
    <w:multiLevelType w:val="hybridMultilevel"/>
    <w:tmpl w:val="BACE21D4"/>
    <w:lvl w:ilvl="0" w:tplc="A2783F90">
      <w:numFmt w:val="bullet"/>
      <w:lvlText w:val="-"/>
      <w:lvlJc w:val="left"/>
      <w:pPr>
        <w:tabs>
          <w:tab w:val="num" w:pos="5760"/>
        </w:tabs>
        <w:ind w:left="5760" w:hanging="360"/>
      </w:pPr>
      <w:rPr>
        <w:rFonts w:ascii="Times New Roman" w:eastAsia="Times New Roman" w:hAnsi="Times New Roman" w:cs="Times New Roman" w:hint="default"/>
      </w:rPr>
    </w:lvl>
    <w:lvl w:ilvl="1" w:tplc="04260003" w:tentative="1">
      <w:start w:val="1"/>
      <w:numFmt w:val="bullet"/>
      <w:lvlText w:val="o"/>
      <w:lvlJc w:val="left"/>
      <w:pPr>
        <w:tabs>
          <w:tab w:val="num" w:pos="3600"/>
        </w:tabs>
        <w:ind w:left="3600" w:hanging="360"/>
      </w:pPr>
      <w:rPr>
        <w:rFonts w:ascii="Courier New" w:hAnsi="Courier New" w:cs="Courier New" w:hint="default"/>
      </w:rPr>
    </w:lvl>
    <w:lvl w:ilvl="2" w:tplc="04260005" w:tentative="1">
      <w:start w:val="1"/>
      <w:numFmt w:val="bullet"/>
      <w:lvlText w:val=""/>
      <w:lvlJc w:val="left"/>
      <w:pPr>
        <w:tabs>
          <w:tab w:val="num" w:pos="4320"/>
        </w:tabs>
        <w:ind w:left="4320" w:hanging="360"/>
      </w:pPr>
      <w:rPr>
        <w:rFonts w:ascii="Wingdings" w:hAnsi="Wingdings" w:hint="default"/>
      </w:rPr>
    </w:lvl>
    <w:lvl w:ilvl="3" w:tplc="04260001">
      <w:start w:val="1"/>
      <w:numFmt w:val="bullet"/>
      <w:lvlText w:val=""/>
      <w:lvlJc w:val="left"/>
      <w:pPr>
        <w:tabs>
          <w:tab w:val="num" w:pos="5040"/>
        </w:tabs>
        <w:ind w:left="5040" w:hanging="360"/>
      </w:pPr>
      <w:rPr>
        <w:rFonts w:ascii="Symbol" w:hAnsi="Symbol" w:hint="default"/>
      </w:rPr>
    </w:lvl>
    <w:lvl w:ilvl="4" w:tplc="04260003" w:tentative="1">
      <w:start w:val="1"/>
      <w:numFmt w:val="bullet"/>
      <w:lvlText w:val="o"/>
      <w:lvlJc w:val="left"/>
      <w:pPr>
        <w:tabs>
          <w:tab w:val="num" w:pos="5760"/>
        </w:tabs>
        <w:ind w:left="5760" w:hanging="360"/>
      </w:pPr>
      <w:rPr>
        <w:rFonts w:ascii="Courier New" w:hAnsi="Courier New" w:cs="Courier New" w:hint="default"/>
      </w:rPr>
    </w:lvl>
    <w:lvl w:ilvl="5" w:tplc="04260005" w:tentative="1">
      <w:start w:val="1"/>
      <w:numFmt w:val="bullet"/>
      <w:lvlText w:val=""/>
      <w:lvlJc w:val="left"/>
      <w:pPr>
        <w:tabs>
          <w:tab w:val="num" w:pos="6480"/>
        </w:tabs>
        <w:ind w:left="6480" w:hanging="360"/>
      </w:pPr>
      <w:rPr>
        <w:rFonts w:ascii="Wingdings" w:hAnsi="Wingdings" w:hint="default"/>
      </w:rPr>
    </w:lvl>
    <w:lvl w:ilvl="6" w:tplc="04260001" w:tentative="1">
      <w:start w:val="1"/>
      <w:numFmt w:val="bullet"/>
      <w:lvlText w:val=""/>
      <w:lvlJc w:val="left"/>
      <w:pPr>
        <w:tabs>
          <w:tab w:val="num" w:pos="7200"/>
        </w:tabs>
        <w:ind w:left="7200" w:hanging="360"/>
      </w:pPr>
      <w:rPr>
        <w:rFonts w:ascii="Symbol" w:hAnsi="Symbol" w:hint="default"/>
      </w:rPr>
    </w:lvl>
    <w:lvl w:ilvl="7" w:tplc="04260003" w:tentative="1">
      <w:start w:val="1"/>
      <w:numFmt w:val="bullet"/>
      <w:lvlText w:val="o"/>
      <w:lvlJc w:val="left"/>
      <w:pPr>
        <w:tabs>
          <w:tab w:val="num" w:pos="7920"/>
        </w:tabs>
        <w:ind w:left="7920" w:hanging="360"/>
      </w:pPr>
      <w:rPr>
        <w:rFonts w:ascii="Courier New" w:hAnsi="Courier New" w:cs="Courier New" w:hint="default"/>
      </w:rPr>
    </w:lvl>
    <w:lvl w:ilvl="8" w:tplc="0426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9803593"/>
    <w:multiLevelType w:val="hybridMultilevel"/>
    <w:tmpl w:val="C0CCFB34"/>
    <w:lvl w:ilvl="0" w:tplc="B84A7910">
      <w:start w:val="2"/>
      <w:numFmt w:val="bullet"/>
      <w:lvlText w:val="-"/>
      <w:lvlJc w:val="left"/>
      <w:pPr>
        <w:tabs>
          <w:tab w:val="num" w:pos="900"/>
        </w:tabs>
        <w:ind w:left="900" w:hanging="360"/>
      </w:pPr>
      <w:rPr>
        <w:rFonts w:ascii="Times New Roman" w:eastAsia="Times New Roman" w:hAnsi="Times New Roman" w:cs="Times New Roman" w:hint="default"/>
      </w:rPr>
    </w:lvl>
    <w:lvl w:ilvl="1" w:tplc="04260003" w:tentative="1">
      <w:start w:val="1"/>
      <w:numFmt w:val="bullet"/>
      <w:lvlText w:val="o"/>
      <w:lvlJc w:val="left"/>
      <w:pPr>
        <w:tabs>
          <w:tab w:val="num" w:pos="1620"/>
        </w:tabs>
        <w:ind w:left="1620" w:hanging="360"/>
      </w:pPr>
      <w:rPr>
        <w:rFonts w:ascii="Courier New" w:hAnsi="Courier New" w:cs="Courier New" w:hint="default"/>
      </w:rPr>
    </w:lvl>
    <w:lvl w:ilvl="2" w:tplc="04260005" w:tentative="1">
      <w:start w:val="1"/>
      <w:numFmt w:val="bullet"/>
      <w:lvlText w:val=""/>
      <w:lvlJc w:val="left"/>
      <w:pPr>
        <w:tabs>
          <w:tab w:val="num" w:pos="2340"/>
        </w:tabs>
        <w:ind w:left="2340" w:hanging="360"/>
      </w:pPr>
      <w:rPr>
        <w:rFonts w:ascii="Wingdings" w:hAnsi="Wingdings" w:hint="default"/>
      </w:rPr>
    </w:lvl>
    <w:lvl w:ilvl="3" w:tplc="04260001" w:tentative="1">
      <w:start w:val="1"/>
      <w:numFmt w:val="bullet"/>
      <w:lvlText w:val=""/>
      <w:lvlJc w:val="left"/>
      <w:pPr>
        <w:tabs>
          <w:tab w:val="num" w:pos="3060"/>
        </w:tabs>
        <w:ind w:left="3060" w:hanging="360"/>
      </w:pPr>
      <w:rPr>
        <w:rFonts w:ascii="Symbol" w:hAnsi="Symbol" w:hint="default"/>
      </w:rPr>
    </w:lvl>
    <w:lvl w:ilvl="4" w:tplc="04260003" w:tentative="1">
      <w:start w:val="1"/>
      <w:numFmt w:val="bullet"/>
      <w:lvlText w:val="o"/>
      <w:lvlJc w:val="left"/>
      <w:pPr>
        <w:tabs>
          <w:tab w:val="num" w:pos="3780"/>
        </w:tabs>
        <w:ind w:left="3780" w:hanging="360"/>
      </w:pPr>
      <w:rPr>
        <w:rFonts w:ascii="Courier New" w:hAnsi="Courier New" w:cs="Courier New" w:hint="default"/>
      </w:rPr>
    </w:lvl>
    <w:lvl w:ilvl="5" w:tplc="04260005" w:tentative="1">
      <w:start w:val="1"/>
      <w:numFmt w:val="bullet"/>
      <w:lvlText w:val=""/>
      <w:lvlJc w:val="left"/>
      <w:pPr>
        <w:tabs>
          <w:tab w:val="num" w:pos="4500"/>
        </w:tabs>
        <w:ind w:left="4500" w:hanging="360"/>
      </w:pPr>
      <w:rPr>
        <w:rFonts w:ascii="Wingdings" w:hAnsi="Wingdings" w:hint="default"/>
      </w:rPr>
    </w:lvl>
    <w:lvl w:ilvl="6" w:tplc="04260001" w:tentative="1">
      <w:start w:val="1"/>
      <w:numFmt w:val="bullet"/>
      <w:lvlText w:val=""/>
      <w:lvlJc w:val="left"/>
      <w:pPr>
        <w:tabs>
          <w:tab w:val="num" w:pos="5220"/>
        </w:tabs>
        <w:ind w:left="5220" w:hanging="360"/>
      </w:pPr>
      <w:rPr>
        <w:rFonts w:ascii="Symbol" w:hAnsi="Symbol" w:hint="default"/>
      </w:rPr>
    </w:lvl>
    <w:lvl w:ilvl="7" w:tplc="04260003" w:tentative="1">
      <w:start w:val="1"/>
      <w:numFmt w:val="bullet"/>
      <w:lvlText w:val="o"/>
      <w:lvlJc w:val="left"/>
      <w:pPr>
        <w:tabs>
          <w:tab w:val="num" w:pos="5940"/>
        </w:tabs>
        <w:ind w:left="5940" w:hanging="360"/>
      </w:pPr>
      <w:rPr>
        <w:rFonts w:ascii="Courier New" w:hAnsi="Courier New" w:cs="Courier New" w:hint="default"/>
      </w:rPr>
    </w:lvl>
    <w:lvl w:ilvl="8" w:tplc="0426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B877C8B"/>
    <w:multiLevelType w:val="hybridMultilevel"/>
    <w:tmpl w:val="43BAB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0419A8"/>
    <w:multiLevelType w:val="hybridMultilevel"/>
    <w:tmpl w:val="D7B6DF6A"/>
    <w:lvl w:ilvl="0" w:tplc="A2783F90">
      <w:numFmt w:val="bullet"/>
      <w:lvlText w:val="-"/>
      <w:lvlJc w:val="left"/>
      <w:pPr>
        <w:tabs>
          <w:tab w:val="num" w:pos="3600"/>
        </w:tabs>
        <w:ind w:left="360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77FDA"/>
    <w:multiLevelType w:val="multilevel"/>
    <w:tmpl w:val="460A610A"/>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15:restartNumberingAfterBreak="0">
    <w:nsid w:val="14540307"/>
    <w:multiLevelType w:val="hybridMultilevel"/>
    <w:tmpl w:val="C8BEB7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5A05DB0"/>
    <w:multiLevelType w:val="hybridMultilevel"/>
    <w:tmpl w:val="54F48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DE758C"/>
    <w:multiLevelType w:val="hybridMultilevel"/>
    <w:tmpl w:val="561E12CE"/>
    <w:lvl w:ilvl="0" w:tplc="04260011">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CBE49E3"/>
    <w:multiLevelType w:val="hybridMultilevel"/>
    <w:tmpl w:val="E3EA25AE"/>
    <w:lvl w:ilvl="0" w:tplc="467EA574">
      <w:numFmt w:val="bullet"/>
      <w:lvlText w:val="-"/>
      <w:lvlJc w:val="left"/>
      <w:pPr>
        <w:tabs>
          <w:tab w:val="num" w:pos="1080"/>
        </w:tabs>
        <w:ind w:left="1080" w:hanging="72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B62BD"/>
    <w:multiLevelType w:val="hybridMultilevel"/>
    <w:tmpl w:val="66B235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0F0F27"/>
    <w:multiLevelType w:val="hybridMultilevel"/>
    <w:tmpl w:val="D1F8C25E"/>
    <w:lvl w:ilvl="0" w:tplc="11DA4FD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CA7F8E"/>
    <w:multiLevelType w:val="multilevel"/>
    <w:tmpl w:val="C8B42A7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540"/>
        </w:tabs>
        <w:ind w:left="540" w:hanging="36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6A3479D"/>
    <w:multiLevelType w:val="hybridMultilevel"/>
    <w:tmpl w:val="E6ACD70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FD7DAF"/>
    <w:multiLevelType w:val="hybridMultilevel"/>
    <w:tmpl w:val="813C83EE"/>
    <w:lvl w:ilvl="0" w:tplc="7BFC0BA8">
      <w:start w:val="6"/>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531B75"/>
    <w:multiLevelType w:val="hybridMultilevel"/>
    <w:tmpl w:val="F99C7DF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ED21110"/>
    <w:multiLevelType w:val="hybridMultilevel"/>
    <w:tmpl w:val="968AD008"/>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D117A0"/>
    <w:multiLevelType w:val="multilevel"/>
    <w:tmpl w:val="8ED2B826"/>
    <w:lvl w:ilvl="0">
      <w:start w:val="1"/>
      <w:numFmt w:val="decimal"/>
      <w:lvlText w:val="%1."/>
      <w:lvlJc w:val="left"/>
      <w:pPr>
        <w:tabs>
          <w:tab w:val="num" w:pos="2700"/>
        </w:tabs>
        <w:ind w:left="2700" w:hanging="360"/>
      </w:pPr>
      <w:rPr>
        <w:b w:val="0"/>
      </w:rPr>
    </w:lvl>
    <w:lvl w:ilvl="1">
      <w:start w:val="1"/>
      <w:numFmt w:val="decimal"/>
      <w:isLgl/>
      <w:lvlText w:val="%1.%2."/>
      <w:lvlJc w:val="left"/>
      <w:pPr>
        <w:tabs>
          <w:tab w:val="num" w:pos="2880"/>
        </w:tabs>
        <w:ind w:left="2880" w:hanging="54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140"/>
        </w:tabs>
        <w:ind w:left="4140" w:hanging="1800"/>
      </w:pPr>
      <w:rPr>
        <w:rFonts w:hint="default"/>
      </w:rPr>
    </w:lvl>
  </w:abstractNum>
  <w:abstractNum w:abstractNumId="19" w15:restartNumberingAfterBreak="0">
    <w:nsid w:val="5A721B34"/>
    <w:multiLevelType w:val="hybridMultilevel"/>
    <w:tmpl w:val="198C7D0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444727"/>
    <w:multiLevelType w:val="hybridMultilevel"/>
    <w:tmpl w:val="2FBC885E"/>
    <w:lvl w:ilvl="0" w:tplc="893C4C4A">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81F7D"/>
    <w:multiLevelType w:val="hybridMultilevel"/>
    <w:tmpl w:val="7036589A"/>
    <w:lvl w:ilvl="0" w:tplc="ABB4B75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2A3416"/>
    <w:multiLevelType w:val="multilevel"/>
    <w:tmpl w:val="CA721FFA"/>
    <w:lvl w:ilvl="0">
      <w:start w:val="4"/>
      <w:numFmt w:val="decimal"/>
      <w:lvlText w:val="%1."/>
      <w:lvlJc w:val="left"/>
      <w:pPr>
        <w:tabs>
          <w:tab w:val="num" w:pos="540"/>
        </w:tabs>
        <w:ind w:left="540" w:hanging="540"/>
      </w:pPr>
      <w:rPr>
        <w:rFonts w:eastAsia="Times New Roman" w:hint="default"/>
      </w:rPr>
    </w:lvl>
    <w:lvl w:ilvl="1">
      <w:start w:val="2"/>
      <w:numFmt w:val="decimal"/>
      <w:lvlText w:val="%1.%2."/>
      <w:lvlJc w:val="left"/>
      <w:pPr>
        <w:tabs>
          <w:tab w:val="num" w:pos="1080"/>
        </w:tabs>
        <w:ind w:left="1080" w:hanging="540"/>
      </w:pPr>
      <w:rPr>
        <w:rFonts w:eastAsia="Times New Roman" w:hint="default"/>
      </w:rPr>
    </w:lvl>
    <w:lvl w:ilvl="2">
      <w:start w:val="1"/>
      <w:numFmt w:val="decimal"/>
      <w:lvlText w:val="%1.%2.%3."/>
      <w:lvlJc w:val="left"/>
      <w:pPr>
        <w:tabs>
          <w:tab w:val="num" w:pos="1800"/>
        </w:tabs>
        <w:ind w:left="1800" w:hanging="720"/>
      </w:pPr>
      <w:rPr>
        <w:rFonts w:eastAsia="Times New Roman" w:hint="default"/>
      </w:rPr>
    </w:lvl>
    <w:lvl w:ilvl="3">
      <w:start w:val="1"/>
      <w:numFmt w:val="decimal"/>
      <w:lvlText w:val="%1.%2.%3.%4."/>
      <w:lvlJc w:val="left"/>
      <w:pPr>
        <w:tabs>
          <w:tab w:val="num" w:pos="2340"/>
        </w:tabs>
        <w:ind w:left="2340" w:hanging="720"/>
      </w:pPr>
      <w:rPr>
        <w:rFonts w:eastAsia="Times New Roman" w:hint="default"/>
      </w:rPr>
    </w:lvl>
    <w:lvl w:ilvl="4">
      <w:start w:val="1"/>
      <w:numFmt w:val="decimal"/>
      <w:lvlText w:val="%1.%2.%3.%4.%5."/>
      <w:lvlJc w:val="left"/>
      <w:pPr>
        <w:tabs>
          <w:tab w:val="num" w:pos="3240"/>
        </w:tabs>
        <w:ind w:left="3240" w:hanging="1080"/>
      </w:pPr>
      <w:rPr>
        <w:rFonts w:eastAsia="Times New Roman" w:hint="default"/>
      </w:rPr>
    </w:lvl>
    <w:lvl w:ilvl="5">
      <w:start w:val="1"/>
      <w:numFmt w:val="decimal"/>
      <w:lvlText w:val="%1.%2.%3.%4.%5.%6."/>
      <w:lvlJc w:val="left"/>
      <w:pPr>
        <w:tabs>
          <w:tab w:val="num" w:pos="3780"/>
        </w:tabs>
        <w:ind w:left="3780" w:hanging="1080"/>
      </w:pPr>
      <w:rPr>
        <w:rFonts w:eastAsia="Times New Roman" w:hint="default"/>
      </w:rPr>
    </w:lvl>
    <w:lvl w:ilvl="6">
      <w:start w:val="1"/>
      <w:numFmt w:val="decimal"/>
      <w:lvlText w:val="%1.%2.%3.%4.%5.%6.%7."/>
      <w:lvlJc w:val="left"/>
      <w:pPr>
        <w:tabs>
          <w:tab w:val="num" w:pos="4680"/>
        </w:tabs>
        <w:ind w:left="4680" w:hanging="1440"/>
      </w:pPr>
      <w:rPr>
        <w:rFonts w:eastAsia="Times New Roman" w:hint="default"/>
      </w:rPr>
    </w:lvl>
    <w:lvl w:ilvl="7">
      <w:start w:val="1"/>
      <w:numFmt w:val="decimal"/>
      <w:lvlText w:val="%1.%2.%3.%4.%5.%6.%7.%8."/>
      <w:lvlJc w:val="left"/>
      <w:pPr>
        <w:tabs>
          <w:tab w:val="num" w:pos="5220"/>
        </w:tabs>
        <w:ind w:left="5220" w:hanging="1440"/>
      </w:pPr>
      <w:rPr>
        <w:rFonts w:eastAsia="Times New Roman" w:hint="default"/>
      </w:rPr>
    </w:lvl>
    <w:lvl w:ilvl="8">
      <w:start w:val="1"/>
      <w:numFmt w:val="decimal"/>
      <w:lvlText w:val="%1.%2.%3.%4.%5.%6.%7.%8.%9."/>
      <w:lvlJc w:val="left"/>
      <w:pPr>
        <w:tabs>
          <w:tab w:val="num" w:pos="6120"/>
        </w:tabs>
        <w:ind w:left="6120" w:hanging="1800"/>
      </w:pPr>
      <w:rPr>
        <w:rFonts w:eastAsia="Times New Roman" w:hint="default"/>
      </w:rPr>
    </w:lvl>
  </w:abstractNum>
  <w:abstractNum w:abstractNumId="23" w15:restartNumberingAfterBreak="0">
    <w:nsid w:val="6568035A"/>
    <w:multiLevelType w:val="hybridMultilevel"/>
    <w:tmpl w:val="C3426908"/>
    <w:lvl w:ilvl="0" w:tplc="EC9CA386">
      <w:start w:val="6"/>
      <w:numFmt w:val="decimal"/>
      <w:lvlText w:val="%1."/>
      <w:lvlJc w:val="left"/>
      <w:pPr>
        <w:tabs>
          <w:tab w:val="num" w:pos="2700"/>
        </w:tabs>
        <w:ind w:left="2700" w:hanging="360"/>
      </w:pPr>
      <w:rPr>
        <w:rFonts w:hint="default"/>
        <w:b w:val="0"/>
      </w:rPr>
    </w:lvl>
    <w:lvl w:ilvl="1" w:tplc="04260019" w:tentative="1">
      <w:start w:val="1"/>
      <w:numFmt w:val="lowerLetter"/>
      <w:lvlText w:val="%2."/>
      <w:lvlJc w:val="left"/>
      <w:pPr>
        <w:tabs>
          <w:tab w:val="num" w:pos="3420"/>
        </w:tabs>
        <w:ind w:left="3420" w:hanging="360"/>
      </w:pPr>
    </w:lvl>
    <w:lvl w:ilvl="2" w:tplc="0426001B" w:tentative="1">
      <w:start w:val="1"/>
      <w:numFmt w:val="lowerRoman"/>
      <w:lvlText w:val="%3."/>
      <w:lvlJc w:val="right"/>
      <w:pPr>
        <w:tabs>
          <w:tab w:val="num" w:pos="4140"/>
        </w:tabs>
        <w:ind w:left="4140" w:hanging="180"/>
      </w:pPr>
    </w:lvl>
    <w:lvl w:ilvl="3" w:tplc="0426000F" w:tentative="1">
      <w:start w:val="1"/>
      <w:numFmt w:val="decimal"/>
      <w:lvlText w:val="%4."/>
      <w:lvlJc w:val="left"/>
      <w:pPr>
        <w:tabs>
          <w:tab w:val="num" w:pos="4860"/>
        </w:tabs>
        <w:ind w:left="4860" w:hanging="360"/>
      </w:pPr>
    </w:lvl>
    <w:lvl w:ilvl="4" w:tplc="04260019" w:tentative="1">
      <w:start w:val="1"/>
      <w:numFmt w:val="lowerLetter"/>
      <w:lvlText w:val="%5."/>
      <w:lvlJc w:val="left"/>
      <w:pPr>
        <w:tabs>
          <w:tab w:val="num" w:pos="5580"/>
        </w:tabs>
        <w:ind w:left="5580" w:hanging="360"/>
      </w:pPr>
    </w:lvl>
    <w:lvl w:ilvl="5" w:tplc="0426001B" w:tentative="1">
      <w:start w:val="1"/>
      <w:numFmt w:val="lowerRoman"/>
      <w:lvlText w:val="%6."/>
      <w:lvlJc w:val="right"/>
      <w:pPr>
        <w:tabs>
          <w:tab w:val="num" w:pos="6300"/>
        </w:tabs>
        <w:ind w:left="6300" w:hanging="180"/>
      </w:pPr>
    </w:lvl>
    <w:lvl w:ilvl="6" w:tplc="0426000F" w:tentative="1">
      <w:start w:val="1"/>
      <w:numFmt w:val="decimal"/>
      <w:lvlText w:val="%7."/>
      <w:lvlJc w:val="left"/>
      <w:pPr>
        <w:tabs>
          <w:tab w:val="num" w:pos="7020"/>
        </w:tabs>
        <w:ind w:left="7020" w:hanging="360"/>
      </w:pPr>
    </w:lvl>
    <w:lvl w:ilvl="7" w:tplc="04260019" w:tentative="1">
      <w:start w:val="1"/>
      <w:numFmt w:val="lowerLetter"/>
      <w:lvlText w:val="%8."/>
      <w:lvlJc w:val="left"/>
      <w:pPr>
        <w:tabs>
          <w:tab w:val="num" w:pos="7740"/>
        </w:tabs>
        <w:ind w:left="7740" w:hanging="360"/>
      </w:pPr>
    </w:lvl>
    <w:lvl w:ilvl="8" w:tplc="0426001B" w:tentative="1">
      <w:start w:val="1"/>
      <w:numFmt w:val="lowerRoman"/>
      <w:lvlText w:val="%9."/>
      <w:lvlJc w:val="right"/>
      <w:pPr>
        <w:tabs>
          <w:tab w:val="num" w:pos="8460"/>
        </w:tabs>
        <w:ind w:left="8460" w:hanging="180"/>
      </w:pPr>
    </w:lvl>
  </w:abstractNum>
  <w:abstractNum w:abstractNumId="24" w15:restartNumberingAfterBreak="0">
    <w:nsid w:val="6CAB2F4A"/>
    <w:multiLevelType w:val="hybridMultilevel"/>
    <w:tmpl w:val="C502759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FD6056"/>
    <w:multiLevelType w:val="multilevel"/>
    <w:tmpl w:val="2208FA2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6EF57A72"/>
    <w:multiLevelType w:val="hybridMultilevel"/>
    <w:tmpl w:val="8DB02AE0"/>
    <w:lvl w:ilvl="0" w:tplc="E2CAFFCC">
      <w:start w:val="25"/>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7012235A"/>
    <w:multiLevelType w:val="multilevel"/>
    <w:tmpl w:val="E7A2F7B2"/>
    <w:lvl w:ilvl="0">
      <w:start w:val="3"/>
      <w:numFmt w:val="decimal"/>
      <w:lvlText w:val="%1."/>
      <w:lvlJc w:val="left"/>
      <w:pPr>
        <w:tabs>
          <w:tab w:val="num" w:pos="600"/>
        </w:tabs>
        <w:ind w:left="600" w:hanging="600"/>
      </w:pPr>
      <w:rPr>
        <w:rFonts w:eastAsia="Times New Roman" w:hint="default"/>
      </w:rPr>
    </w:lvl>
    <w:lvl w:ilvl="1">
      <w:start w:val="1"/>
      <w:numFmt w:val="decimal"/>
      <w:lvlText w:val="%1.%2."/>
      <w:lvlJc w:val="left"/>
      <w:pPr>
        <w:tabs>
          <w:tab w:val="num" w:pos="1140"/>
        </w:tabs>
        <w:ind w:left="1140" w:hanging="600"/>
      </w:pPr>
      <w:rPr>
        <w:rFonts w:eastAsia="Times New Roman" w:hint="default"/>
      </w:rPr>
    </w:lvl>
    <w:lvl w:ilvl="2">
      <w:start w:val="1"/>
      <w:numFmt w:val="decimal"/>
      <w:lvlText w:val="%1.%2.%3."/>
      <w:lvlJc w:val="left"/>
      <w:pPr>
        <w:tabs>
          <w:tab w:val="num" w:pos="1800"/>
        </w:tabs>
        <w:ind w:left="1800" w:hanging="720"/>
      </w:pPr>
      <w:rPr>
        <w:rFonts w:eastAsia="Times New Roman" w:hint="default"/>
      </w:rPr>
    </w:lvl>
    <w:lvl w:ilvl="3">
      <w:start w:val="1"/>
      <w:numFmt w:val="decimal"/>
      <w:lvlText w:val="%1.%2.%3.%4."/>
      <w:lvlJc w:val="left"/>
      <w:pPr>
        <w:tabs>
          <w:tab w:val="num" w:pos="2340"/>
        </w:tabs>
        <w:ind w:left="2340" w:hanging="720"/>
      </w:pPr>
      <w:rPr>
        <w:rFonts w:eastAsia="Times New Roman" w:hint="default"/>
      </w:rPr>
    </w:lvl>
    <w:lvl w:ilvl="4">
      <w:start w:val="1"/>
      <w:numFmt w:val="decimal"/>
      <w:lvlText w:val="%1.%2.%3.%4.%5."/>
      <w:lvlJc w:val="left"/>
      <w:pPr>
        <w:tabs>
          <w:tab w:val="num" w:pos="3240"/>
        </w:tabs>
        <w:ind w:left="3240" w:hanging="1080"/>
      </w:pPr>
      <w:rPr>
        <w:rFonts w:eastAsia="Times New Roman" w:hint="default"/>
      </w:rPr>
    </w:lvl>
    <w:lvl w:ilvl="5">
      <w:start w:val="1"/>
      <w:numFmt w:val="decimal"/>
      <w:lvlText w:val="%1.%2.%3.%4.%5.%6."/>
      <w:lvlJc w:val="left"/>
      <w:pPr>
        <w:tabs>
          <w:tab w:val="num" w:pos="3780"/>
        </w:tabs>
        <w:ind w:left="3780" w:hanging="1080"/>
      </w:pPr>
      <w:rPr>
        <w:rFonts w:eastAsia="Times New Roman" w:hint="default"/>
      </w:rPr>
    </w:lvl>
    <w:lvl w:ilvl="6">
      <w:start w:val="1"/>
      <w:numFmt w:val="decimal"/>
      <w:lvlText w:val="%1.%2.%3.%4.%5.%6.%7."/>
      <w:lvlJc w:val="left"/>
      <w:pPr>
        <w:tabs>
          <w:tab w:val="num" w:pos="4680"/>
        </w:tabs>
        <w:ind w:left="4680" w:hanging="1440"/>
      </w:pPr>
      <w:rPr>
        <w:rFonts w:eastAsia="Times New Roman" w:hint="default"/>
      </w:rPr>
    </w:lvl>
    <w:lvl w:ilvl="7">
      <w:start w:val="1"/>
      <w:numFmt w:val="decimal"/>
      <w:lvlText w:val="%1.%2.%3.%4.%5.%6.%7.%8."/>
      <w:lvlJc w:val="left"/>
      <w:pPr>
        <w:tabs>
          <w:tab w:val="num" w:pos="5220"/>
        </w:tabs>
        <w:ind w:left="5220" w:hanging="1440"/>
      </w:pPr>
      <w:rPr>
        <w:rFonts w:eastAsia="Times New Roman" w:hint="default"/>
      </w:rPr>
    </w:lvl>
    <w:lvl w:ilvl="8">
      <w:start w:val="1"/>
      <w:numFmt w:val="decimal"/>
      <w:lvlText w:val="%1.%2.%3.%4.%5.%6.%7.%8.%9."/>
      <w:lvlJc w:val="left"/>
      <w:pPr>
        <w:tabs>
          <w:tab w:val="num" w:pos="6120"/>
        </w:tabs>
        <w:ind w:left="6120" w:hanging="1800"/>
      </w:pPr>
      <w:rPr>
        <w:rFonts w:eastAsia="Times New Roman" w:hint="default"/>
      </w:rPr>
    </w:lvl>
  </w:abstractNum>
  <w:abstractNum w:abstractNumId="28" w15:restartNumberingAfterBreak="0">
    <w:nsid w:val="7DA44A50"/>
    <w:multiLevelType w:val="hybridMultilevel"/>
    <w:tmpl w:val="30A22D60"/>
    <w:lvl w:ilvl="0" w:tplc="A2783F90">
      <w:numFmt w:val="bullet"/>
      <w:lvlText w:val="-"/>
      <w:lvlJc w:val="left"/>
      <w:pPr>
        <w:tabs>
          <w:tab w:val="num" w:pos="4680"/>
        </w:tabs>
        <w:ind w:left="4680" w:hanging="360"/>
      </w:pPr>
      <w:rPr>
        <w:rFonts w:ascii="Times New Roman" w:eastAsia="Times New Roman" w:hAnsi="Times New Roman" w:cs="Times New Roman"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12"/>
  </w:num>
  <w:num w:numId="2">
    <w:abstractNumId w:val="18"/>
  </w:num>
  <w:num w:numId="3">
    <w:abstractNumId w:val="23"/>
  </w:num>
  <w:num w:numId="4">
    <w:abstractNumId w:val="22"/>
  </w:num>
  <w:num w:numId="5">
    <w:abstractNumId w:val="25"/>
  </w:num>
  <w:num w:numId="6">
    <w:abstractNumId w:val="27"/>
  </w:num>
  <w:num w:numId="7">
    <w:abstractNumId w:val="6"/>
  </w:num>
  <w:num w:numId="8">
    <w:abstractNumId w:val="20"/>
  </w:num>
  <w:num w:numId="9">
    <w:abstractNumId w:val="17"/>
  </w:num>
  <w:num w:numId="10">
    <w:abstractNumId w:val="24"/>
  </w:num>
  <w:num w:numId="11">
    <w:abstractNumId w:val="28"/>
  </w:num>
  <w:num w:numId="12">
    <w:abstractNumId w:val="2"/>
  </w:num>
  <w:num w:numId="13">
    <w:abstractNumId w:val="5"/>
  </w:num>
  <w:num w:numId="14">
    <w:abstractNumId w:val="9"/>
  </w:num>
  <w:num w:numId="15">
    <w:abstractNumId w:val="16"/>
  </w:num>
  <w:num w:numId="16">
    <w:abstractNumId w:val="7"/>
  </w:num>
  <w:num w:numId="17">
    <w:abstractNumId w:val="26"/>
  </w:num>
  <w:num w:numId="18">
    <w:abstractNumId w:val="13"/>
  </w:num>
  <w:num w:numId="19">
    <w:abstractNumId w:val="15"/>
  </w:num>
  <w:num w:numId="20">
    <w:abstractNumId w:val="3"/>
  </w:num>
  <w:num w:numId="21">
    <w:abstractNumId w:val="8"/>
  </w:num>
  <w:num w:numId="22">
    <w:abstractNumId w:val="0"/>
  </w:num>
  <w:num w:numId="23">
    <w:abstractNumId w:val="1"/>
  </w:num>
  <w:num w:numId="24">
    <w:abstractNumId w:val="10"/>
  </w:num>
  <w:num w:numId="25">
    <w:abstractNumId w:val="21"/>
  </w:num>
  <w:num w:numId="26">
    <w:abstractNumId w:val="4"/>
  </w:num>
  <w:num w:numId="27">
    <w:abstractNumId w:val="11"/>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34"/>
    <w:rsid w:val="00014361"/>
    <w:rsid w:val="0001457C"/>
    <w:rsid w:val="000628B3"/>
    <w:rsid w:val="00067019"/>
    <w:rsid w:val="0008798E"/>
    <w:rsid w:val="0009786F"/>
    <w:rsid w:val="000A26EA"/>
    <w:rsid w:val="0010658E"/>
    <w:rsid w:val="00165820"/>
    <w:rsid w:val="00176260"/>
    <w:rsid w:val="00187D34"/>
    <w:rsid w:val="001A6A25"/>
    <w:rsid w:val="001C2AEF"/>
    <w:rsid w:val="001E3B70"/>
    <w:rsid w:val="002606F9"/>
    <w:rsid w:val="002B7201"/>
    <w:rsid w:val="002B7228"/>
    <w:rsid w:val="002E2B69"/>
    <w:rsid w:val="00300878"/>
    <w:rsid w:val="003009EB"/>
    <w:rsid w:val="00303BAB"/>
    <w:rsid w:val="003101B5"/>
    <w:rsid w:val="00317500"/>
    <w:rsid w:val="003572D9"/>
    <w:rsid w:val="00376DD6"/>
    <w:rsid w:val="00433948"/>
    <w:rsid w:val="00453EBC"/>
    <w:rsid w:val="004A6FC6"/>
    <w:rsid w:val="004B009B"/>
    <w:rsid w:val="004E5D74"/>
    <w:rsid w:val="00516D24"/>
    <w:rsid w:val="00570D82"/>
    <w:rsid w:val="00592FBF"/>
    <w:rsid w:val="005E245B"/>
    <w:rsid w:val="005F7532"/>
    <w:rsid w:val="006227C7"/>
    <w:rsid w:val="00641F6A"/>
    <w:rsid w:val="00645181"/>
    <w:rsid w:val="00650128"/>
    <w:rsid w:val="00662786"/>
    <w:rsid w:val="006904F4"/>
    <w:rsid w:val="0069327C"/>
    <w:rsid w:val="00695074"/>
    <w:rsid w:val="006C0C7D"/>
    <w:rsid w:val="006F28EC"/>
    <w:rsid w:val="00706358"/>
    <w:rsid w:val="00707D33"/>
    <w:rsid w:val="007853F1"/>
    <w:rsid w:val="00793A4A"/>
    <w:rsid w:val="007A1467"/>
    <w:rsid w:val="007A1751"/>
    <w:rsid w:val="007B3DE2"/>
    <w:rsid w:val="00810DB5"/>
    <w:rsid w:val="00822A3F"/>
    <w:rsid w:val="00826F6E"/>
    <w:rsid w:val="008353FF"/>
    <w:rsid w:val="00874218"/>
    <w:rsid w:val="00897CEA"/>
    <w:rsid w:val="008A1D53"/>
    <w:rsid w:val="008D6986"/>
    <w:rsid w:val="008D74F4"/>
    <w:rsid w:val="008E75B0"/>
    <w:rsid w:val="008F7789"/>
    <w:rsid w:val="00945DB7"/>
    <w:rsid w:val="009A19ED"/>
    <w:rsid w:val="009B79A6"/>
    <w:rsid w:val="009C3618"/>
    <w:rsid w:val="00A273A7"/>
    <w:rsid w:val="00A42893"/>
    <w:rsid w:val="00A458B7"/>
    <w:rsid w:val="00AC051F"/>
    <w:rsid w:val="00B15C24"/>
    <w:rsid w:val="00B31232"/>
    <w:rsid w:val="00B37A2E"/>
    <w:rsid w:val="00B538AE"/>
    <w:rsid w:val="00BE0258"/>
    <w:rsid w:val="00C4453B"/>
    <w:rsid w:val="00C4594B"/>
    <w:rsid w:val="00C558B0"/>
    <w:rsid w:val="00C60F39"/>
    <w:rsid w:val="00C73261"/>
    <w:rsid w:val="00C8064F"/>
    <w:rsid w:val="00CB716E"/>
    <w:rsid w:val="00CF7D59"/>
    <w:rsid w:val="00D2386D"/>
    <w:rsid w:val="00D93A3C"/>
    <w:rsid w:val="00DE7E7E"/>
    <w:rsid w:val="00DF3817"/>
    <w:rsid w:val="00DF5C5A"/>
    <w:rsid w:val="00E14B00"/>
    <w:rsid w:val="00E21E6C"/>
    <w:rsid w:val="00E37D6C"/>
    <w:rsid w:val="00E4006D"/>
    <w:rsid w:val="00E54CF5"/>
    <w:rsid w:val="00E8734D"/>
    <w:rsid w:val="00E91FC2"/>
    <w:rsid w:val="00F117B8"/>
    <w:rsid w:val="00FB7CA9"/>
    <w:rsid w:val="00FC30A8"/>
    <w:rsid w:val="00FD6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2101BDEA-AEF9-48FC-A8D8-67AE0F80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5E245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outlineLvl w:val="1"/>
    </w:pPr>
    <w:rPr>
      <w:sz w:val="28"/>
      <w:lang w:val="lv-LV"/>
    </w:rPr>
  </w:style>
  <w:style w:type="paragraph" w:styleId="Heading4">
    <w:name w:val="heading 4"/>
    <w:basedOn w:val="Normal"/>
    <w:next w:val="Normal"/>
    <w:qFormat/>
    <w:pPr>
      <w:keepNext/>
      <w:outlineLvl w:val="3"/>
    </w:pPr>
    <w:rPr>
      <w:i/>
      <w:iCs/>
      <w:sz w:val="28"/>
    </w:rPr>
  </w:style>
  <w:style w:type="paragraph" w:styleId="Heading5">
    <w:name w:val="heading 5"/>
    <w:basedOn w:val="Normal"/>
    <w:next w:val="Normal"/>
    <w:qFormat/>
    <w:pPr>
      <w:keepNext/>
      <w:ind w:firstLine="720"/>
      <w:jc w:val="both"/>
      <w:outlineLvl w:val="4"/>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lang w:val="lv-LV"/>
    </w:rPr>
  </w:style>
  <w:style w:type="paragraph" w:styleId="BodyTextIndent">
    <w:name w:val="Body Text Indent"/>
    <w:basedOn w:val="Normal"/>
    <w:pPr>
      <w:ind w:left="360"/>
      <w:jc w:val="both"/>
    </w:pPr>
    <w:rPr>
      <w:sz w:val="28"/>
      <w:lang w:val="lv-LV"/>
    </w:rPr>
  </w:style>
  <w:style w:type="paragraph" w:styleId="Header">
    <w:name w:val="header"/>
    <w:basedOn w:val="Normal"/>
    <w:pPr>
      <w:tabs>
        <w:tab w:val="center" w:pos="4320"/>
        <w:tab w:val="right" w:pos="8640"/>
      </w:tabs>
    </w:pPr>
    <w:rPr>
      <w:rFonts w:ascii="Dutch TL" w:hAnsi="Dutch TL"/>
      <w:szCs w:val="20"/>
      <w:lang w:val="lv-LV"/>
    </w:rPr>
  </w:style>
  <w:style w:type="paragraph" w:styleId="BodyTextIndent2">
    <w:name w:val="Body Text Indent 2"/>
    <w:basedOn w:val="Normal"/>
    <w:pPr>
      <w:tabs>
        <w:tab w:val="left" w:pos="360"/>
      </w:tabs>
      <w:ind w:left="360" w:hanging="360"/>
      <w:jc w:val="both"/>
    </w:pPr>
    <w:rPr>
      <w:lang w:val="lv-LV"/>
    </w:rPr>
  </w:style>
  <w:style w:type="character" w:styleId="Hyperlink">
    <w:name w:val="Hyperlink"/>
    <w:rPr>
      <w:color w:val="0000FF"/>
      <w:u w:val="single"/>
    </w:rPr>
  </w:style>
  <w:style w:type="character" w:styleId="BookTitle">
    <w:name w:val="Book Title"/>
    <w:qFormat/>
    <w:rsid w:val="00B15C24"/>
    <w:rPr>
      <w:rFonts w:cs="Times New Roman"/>
      <w:b/>
      <w:bCs/>
      <w:smallCaps/>
      <w:spacing w:val="5"/>
    </w:rPr>
  </w:style>
  <w:style w:type="paragraph" w:styleId="ListParagraph">
    <w:name w:val="List Paragraph"/>
    <w:basedOn w:val="Normal"/>
    <w:qFormat/>
    <w:rsid w:val="00B538AE"/>
    <w:pPr>
      <w:ind w:left="720"/>
    </w:pPr>
  </w:style>
  <w:style w:type="character" w:customStyle="1" w:styleId="c1">
    <w:name w:val="c1"/>
    <w:basedOn w:val="DefaultParagraphFont"/>
    <w:rsid w:val="00DF5C5A"/>
  </w:style>
  <w:style w:type="character" w:customStyle="1" w:styleId="c3">
    <w:name w:val="c3"/>
    <w:basedOn w:val="DefaultParagraphFont"/>
    <w:rsid w:val="00DF5C5A"/>
  </w:style>
  <w:style w:type="character" w:customStyle="1" w:styleId="c2">
    <w:name w:val="c2"/>
    <w:basedOn w:val="DefaultParagraphFont"/>
    <w:rsid w:val="00DF5C5A"/>
  </w:style>
  <w:style w:type="character" w:customStyle="1" w:styleId="c10">
    <w:name w:val="c10"/>
    <w:basedOn w:val="DefaultParagraphFont"/>
    <w:rsid w:val="008353FF"/>
  </w:style>
  <w:style w:type="character" w:customStyle="1" w:styleId="Heading1Char">
    <w:name w:val="Heading 1 Char"/>
    <w:link w:val="Heading1"/>
    <w:uiPriority w:val="9"/>
    <w:rsid w:val="005E245B"/>
    <w:rPr>
      <w:rFonts w:ascii="Calibri Light" w:eastAsia="Times New Roman" w:hAnsi="Calibri Light" w:cs="Times New Roman"/>
      <w:b/>
      <w:bCs/>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101">
      <w:bodyDiv w:val="1"/>
      <w:marLeft w:val="0"/>
      <w:marRight w:val="0"/>
      <w:marTop w:val="0"/>
      <w:marBottom w:val="0"/>
      <w:divBdr>
        <w:top w:val="none" w:sz="0" w:space="0" w:color="auto"/>
        <w:left w:val="none" w:sz="0" w:space="0" w:color="auto"/>
        <w:bottom w:val="none" w:sz="0" w:space="0" w:color="auto"/>
        <w:right w:val="none" w:sz="0" w:space="0" w:color="auto"/>
      </w:divBdr>
    </w:div>
    <w:div w:id="74134768">
      <w:bodyDiv w:val="1"/>
      <w:marLeft w:val="0"/>
      <w:marRight w:val="0"/>
      <w:marTop w:val="0"/>
      <w:marBottom w:val="0"/>
      <w:divBdr>
        <w:top w:val="none" w:sz="0" w:space="0" w:color="auto"/>
        <w:left w:val="none" w:sz="0" w:space="0" w:color="auto"/>
        <w:bottom w:val="none" w:sz="0" w:space="0" w:color="auto"/>
        <w:right w:val="none" w:sz="0" w:space="0" w:color="auto"/>
      </w:divBdr>
    </w:div>
    <w:div w:id="76752671">
      <w:bodyDiv w:val="1"/>
      <w:marLeft w:val="0"/>
      <w:marRight w:val="0"/>
      <w:marTop w:val="0"/>
      <w:marBottom w:val="0"/>
      <w:divBdr>
        <w:top w:val="none" w:sz="0" w:space="0" w:color="auto"/>
        <w:left w:val="none" w:sz="0" w:space="0" w:color="auto"/>
        <w:bottom w:val="none" w:sz="0" w:space="0" w:color="auto"/>
        <w:right w:val="none" w:sz="0" w:space="0" w:color="auto"/>
      </w:divBdr>
    </w:div>
    <w:div w:id="79721670">
      <w:bodyDiv w:val="1"/>
      <w:marLeft w:val="0"/>
      <w:marRight w:val="0"/>
      <w:marTop w:val="0"/>
      <w:marBottom w:val="0"/>
      <w:divBdr>
        <w:top w:val="none" w:sz="0" w:space="0" w:color="auto"/>
        <w:left w:val="none" w:sz="0" w:space="0" w:color="auto"/>
        <w:bottom w:val="none" w:sz="0" w:space="0" w:color="auto"/>
        <w:right w:val="none" w:sz="0" w:space="0" w:color="auto"/>
      </w:divBdr>
    </w:div>
    <w:div w:id="118574150">
      <w:bodyDiv w:val="1"/>
      <w:marLeft w:val="0"/>
      <w:marRight w:val="0"/>
      <w:marTop w:val="0"/>
      <w:marBottom w:val="0"/>
      <w:divBdr>
        <w:top w:val="none" w:sz="0" w:space="0" w:color="auto"/>
        <w:left w:val="none" w:sz="0" w:space="0" w:color="auto"/>
        <w:bottom w:val="none" w:sz="0" w:space="0" w:color="auto"/>
        <w:right w:val="none" w:sz="0" w:space="0" w:color="auto"/>
      </w:divBdr>
    </w:div>
    <w:div w:id="137305592">
      <w:bodyDiv w:val="1"/>
      <w:marLeft w:val="0"/>
      <w:marRight w:val="0"/>
      <w:marTop w:val="0"/>
      <w:marBottom w:val="0"/>
      <w:divBdr>
        <w:top w:val="none" w:sz="0" w:space="0" w:color="auto"/>
        <w:left w:val="none" w:sz="0" w:space="0" w:color="auto"/>
        <w:bottom w:val="none" w:sz="0" w:space="0" w:color="auto"/>
        <w:right w:val="none" w:sz="0" w:space="0" w:color="auto"/>
      </w:divBdr>
    </w:div>
    <w:div w:id="179857227">
      <w:bodyDiv w:val="1"/>
      <w:marLeft w:val="0"/>
      <w:marRight w:val="0"/>
      <w:marTop w:val="0"/>
      <w:marBottom w:val="0"/>
      <w:divBdr>
        <w:top w:val="none" w:sz="0" w:space="0" w:color="auto"/>
        <w:left w:val="none" w:sz="0" w:space="0" w:color="auto"/>
        <w:bottom w:val="none" w:sz="0" w:space="0" w:color="auto"/>
        <w:right w:val="none" w:sz="0" w:space="0" w:color="auto"/>
      </w:divBdr>
    </w:div>
    <w:div w:id="200943721">
      <w:bodyDiv w:val="1"/>
      <w:marLeft w:val="0"/>
      <w:marRight w:val="0"/>
      <w:marTop w:val="0"/>
      <w:marBottom w:val="0"/>
      <w:divBdr>
        <w:top w:val="none" w:sz="0" w:space="0" w:color="auto"/>
        <w:left w:val="none" w:sz="0" w:space="0" w:color="auto"/>
        <w:bottom w:val="none" w:sz="0" w:space="0" w:color="auto"/>
        <w:right w:val="none" w:sz="0" w:space="0" w:color="auto"/>
      </w:divBdr>
    </w:div>
    <w:div w:id="208029351">
      <w:bodyDiv w:val="1"/>
      <w:marLeft w:val="0"/>
      <w:marRight w:val="0"/>
      <w:marTop w:val="0"/>
      <w:marBottom w:val="0"/>
      <w:divBdr>
        <w:top w:val="none" w:sz="0" w:space="0" w:color="auto"/>
        <w:left w:val="none" w:sz="0" w:space="0" w:color="auto"/>
        <w:bottom w:val="none" w:sz="0" w:space="0" w:color="auto"/>
        <w:right w:val="none" w:sz="0" w:space="0" w:color="auto"/>
      </w:divBdr>
    </w:div>
    <w:div w:id="221798881">
      <w:bodyDiv w:val="1"/>
      <w:marLeft w:val="0"/>
      <w:marRight w:val="0"/>
      <w:marTop w:val="0"/>
      <w:marBottom w:val="0"/>
      <w:divBdr>
        <w:top w:val="none" w:sz="0" w:space="0" w:color="auto"/>
        <w:left w:val="none" w:sz="0" w:space="0" w:color="auto"/>
        <w:bottom w:val="none" w:sz="0" w:space="0" w:color="auto"/>
        <w:right w:val="none" w:sz="0" w:space="0" w:color="auto"/>
      </w:divBdr>
    </w:div>
    <w:div w:id="230624951">
      <w:bodyDiv w:val="1"/>
      <w:marLeft w:val="0"/>
      <w:marRight w:val="0"/>
      <w:marTop w:val="0"/>
      <w:marBottom w:val="0"/>
      <w:divBdr>
        <w:top w:val="none" w:sz="0" w:space="0" w:color="auto"/>
        <w:left w:val="none" w:sz="0" w:space="0" w:color="auto"/>
        <w:bottom w:val="none" w:sz="0" w:space="0" w:color="auto"/>
        <w:right w:val="none" w:sz="0" w:space="0" w:color="auto"/>
      </w:divBdr>
    </w:div>
    <w:div w:id="301736415">
      <w:bodyDiv w:val="1"/>
      <w:marLeft w:val="0"/>
      <w:marRight w:val="0"/>
      <w:marTop w:val="0"/>
      <w:marBottom w:val="0"/>
      <w:divBdr>
        <w:top w:val="none" w:sz="0" w:space="0" w:color="auto"/>
        <w:left w:val="none" w:sz="0" w:space="0" w:color="auto"/>
        <w:bottom w:val="none" w:sz="0" w:space="0" w:color="auto"/>
        <w:right w:val="none" w:sz="0" w:space="0" w:color="auto"/>
      </w:divBdr>
    </w:div>
    <w:div w:id="315844698">
      <w:bodyDiv w:val="1"/>
      <w:marLeft w:val="0"/>
      <w:marRight w:val="0"/>
      <w:marTop w:val="0"/>
      <w:marBottom w:val="0"/>
      <w:divBdr>
        <w:top w:val="none" w:sz="0" w:space="0" w:color="auto"/>
        <w:left w:val="none" w:sz="0" w:space="0" w:color="auto"/>
        <w:bottom w:val="none" w:sz="0" w:space="0" w:color="auto"/>
        <w:right w:val="none" w:sz="0" w:space="0" w:color="auto"/>
      </w:divBdr>
    </w:div>
    <w:div w:id="322706515">
      <w:bodyDiv w:val="1"/>
      <w:marLeft w:val="0"/>
      <w:marRight w:val="0"/>
      <w:marTop w:val="0"/>
      <w:marBottom w:val="0"/>
      <w:divBdr>
        <w:top w:val="none" w:sz="0" w:space="0" w:color="auto"/>
        <w:left w:val="none" w:sz="0" w:space="0" w:color="auto"/>
        <w:bottom w:val="none" w:sz="0" w:space="0" w:color="auto"/>
        <w:right w:val="none" w:sz="0" w:space="0" w:color="auto"/>
      </w:divBdr>
    </w:div>
    <w:div w:id="369916988">
      <w:bodyDiv w:val="1"/>
      <w:marLeft w:val="0"/>
      <w:marRight w:val="0"/>
      <w:marTop w:val="0"/>
      <w:marBottom w:val="0"/>
      <w:divBdr>
        <w:top w:val="none" w:sz="0" w:space="0" w:color="auto"/>
        <w:left w:val="none" w:sz="0" w:space="0" w:color="auto"/>
        <w:bottom w:val="none" w:sz="0" w:space="0" w:color="auto"/>
        <w:right w:val="none" w:sz="0" w:space="0" w:color="auto"/>
      </w:divBdr>
    </w:div>
    <w:div w:id="388382516">
      <w:bodyDiv w:val="1"/>
      <w:marLeft w:val="0"/>
      <w:marRight w:val="0"/>
      <w:marTop w:val="0"/>
      <w:marBottom w:val="0"/>
      <w:divBdr>
        <w:top w:val="none" w:sz="0" w:space="0" w:color="auto"/>
        <w:left w:val="none" w:sz="0" w:space="0" w:color="auto"/>
        <w:bottom w:val="none" w:sz="0" w:space="0" w:color="auto"/>
        <w:right w:val="none" w:sz="0" w:space="0" w:color="auto"/>
      </w:divBdr>
    </w:div>
    <w:div w:id="390345250">
      <w:bodyDiv w:val="1"/>
      <w:marLeft w:val="0"/>
      <w:marRight w:val="0"/>
      <w:marTop w:val="0"/>
      <w:marBottom w:val="0"/>
      <w:divBdr>
        <w:top w:val="none" w:sz="0" w:space="0" w:color="auto"/>
        <w:left w:val="none" w:sz="0" w:space="0" w:color="auto"/>
        <w:bottom w:val="none" w:sz="0" w:space="0" w:color="auto"/>
        <w:right w:val="none" w:sz="0" w:space="0" w:color="auto"/>
      </w:divBdr>
    </w:div>
    <w:div w:id="414085670">
      <w:bodyDiv w:val="1"/>
      <w:marLeft w:val="0"/>
      <w:marRight w:val="0"/>
      <w:marTop w:val="0"/>
      <w:marBottom w:val="0"/>
      <w:divBdr>
        <w:top w:val="none" w:sz="0" w:space="0" w:color="auto"/>
        <w:left w:val="none" w:sz="0" w:space="0" w:color="auto"/>
        <w:bottom w:val="none" w:sz="0" w:space="0" w:color="auto"/>
        <w:right w:val="none" w:sz="0" w:space="0" w:color="auto"/>
      </w:divBdr>
    </w:div>
    <w:div w:id="448428747">
      <w:bodyDiv w:val="1"/>
      <w:marLeft w:val="0"/>
      <w:marRight w:val="0"/>
      <w:marTop w:val="0"/>
      <w:marBottom w:val="0"/>
      <w:divBdr>
        <w:top w:val="none" w:sz="0" w:space="0" w:color="auto"/>
        <w:left w:val="none" w:sz="0" w:space="0" w:color="auto"/>
        <w:bottom w:val="none" w:sz="0" w:space="0" w:color="auto"/>
        <w:right w:val="none" w:sz="0" w:space="0" w:color="auto"/>
      </w:divBdr>
    </w:div>
    <w:div w:id="460198972">
      <w:bodyDiv w:val="1"/>
      <w:marLeft w:val="0"/>
      <w:marRight w:val="0"/>
      <w:marTop w:val="0"/>
      <w:marBottom w:val="0"/>
      <w:divBdr>
        <w:top w:val="none" w:sz="0" w:space="0" w:color="auto"/>
        <w:left w:val="none" w:sz="0" w:space="0" w:color="auto"/>
        <w:bottom w:val="none" w:sz="0" w:space="0" w:color="auto"/>
        <w:right w:val="none" w:sz="0" w:space="0" w:color="auto"/>
      </w:divBdr>
    </w:div>
    <w:div w:id="578514696">
      <w:bodyDiv w:val="1"/>
      <w:marLeft w:val="0"/>
      <w:marRight w:val="0"/>
      <w:marTop w:val="0"/>
      <w:marBottom w:val="0"/>
      <w:divBdr>
        <w:top w:val="none" w:sz="0" w:space="0" w:color="auto"/>
        <w:left w:val="none" w:sz="0" w:space="0" w:color="auto"/>
        <w:bottom w:val="none" w:sz="0" w:space="0" w:color="auto"/>
        <w:right w:val="none" w:sz="0" w:space="0" w:color="auto"/>
      </w:divBdr>
    </w:div>
    <w:div w:id="790125739">
      <w:bodyDiv w:val="1"/>
      <w:marLeft w:val="0"/>
      <w:marRight w:val="0"/>
      <w:marTop w:val="0"/>
      <w:marBottom w:val="0"/>
      <w:divBdr>
        <w:top w:val="none" w:sz="0" w:space="0" w:color="auto"/>
        <w:left w:val="none" w:sz="0" w:space="0" w:color="auto"/>
        <w:bottom w:val="none" w:sz="0" w:space="0" w:color="auto"/>
        <w:right w:val="none" w:sz="0" w:space="0" w:color="auto"/>
      </w:divBdr>
    </w:div>
    <w:div w:id="795029386">
      <w:bodyDiv w:val="1"/>
      <w:marLeft w:val="0"/>
      <w:marRight w:val="0"/>
      <w:marTop w:val="0"/>
      <w:marBottom w:val="0"/>
      <w:divBdr>
        <w:top w:val="none" w:sz="0" w:space="0" w:color="auto"/>
        <w:left w:val="none" w:sz="0" w:space="0" w:color="auto"/>
        <w:bottom w:val="none" w:sz="0" w:space="0" w:color="auto"/>
        <w:right w:val="none" w:sz="0" w:space="0" w:color="auto"/>
      </w:divBdr>
    </w:div>
    <w:div w:id="811558997">
      <w:bodyDiv w:val="1"/>
      <w:marLeft w:val="0"/>
      <w:marRight w:val="0"/>
      <w:marTop w:val="0"/>
      <w:marBottom w:val="0"/>
      <w:divBdr>
        <w:top w:val="none" w:sz="0" w:space="0" w:color="auto"/>
        <w:left w:val="none" w:sz="0" w:space="0" w:color="auto"/>
        <w:bottom w:val="none" w:sz="0" w:space="0" w:color="auto"/>
        <w:right w:val="none" w:sz="0" w:space="0" w:color="auto"/>
      </w:divBdr>
    </w:div>
    <w:div w:id="901713190">
      <w:bodyDiv w:val="1"/>
      <w:marLeft w:val="0"/>
      <w:marRight w:val="0"/>
      <w:marTop w:val="0"/>
      <w:marBottom w:val="0"/>
      <w:divBdr>
        <w:top w:val="none" w:sz="0" w:space="0" w:color="auto"/>
        <w:left w:val="none" w:sz="0" w:space="0" w:color="auto"/>
        <w:bottom w:val="none" w:sz="0" w:space="0" w:color="auto"/>
        <w:right w:val="none" w:sz="0" w:space="0" w:color="auto"/>
      </w:divBdr>
    </w:div>
    <w:div w:id="937559692">
      <w:bodyDiv w:val="1"/>
      <w:marLeft w:val="0"/>
      <w:marRight w:val="0"/>
      <w:marTop w:val="0"/>
      <w:marBottom w:val="0"/>
      <w:divBdr>
        <w:top w:val="none" w:sz="0" w:space="0" w:color="auto"/>
        <w:left w:val="none" w:sz="0" w:space="0" w:color="auto"/>
        <w:bottom w:val="none" w:sz="0" w:space="0" w:color="auto"/>
        <w:right w:val="none" w:sz="0" w:space="0" w:color="auto"/>
      </w:divBdr>
    </w:div>
    <w:div w:id="955866980">
      <w:bodyDiv w:val="1"/>
      <w:marLeft w:val="0"/>
      <w:marRight w:val="0"/>
      <w:marTop w:val="0"/>
      <w:marBottom w:val="0"/>
      <w:divBdr>
        <w:top w:val="none" w:sz="0" w:space="0" w:color="auto"/>
        <w:left w:val="none" w:sz="0" w:space="0" w:color="auto"/>
        <w:bottom w:val="none" w:sz="0" w:space="0" w:color="auto"/>
        <w:right w:val="none" w:sz="0" w:space="0" w:color="auto"/>
      </w:divBdr>
    </w:div>
    <w:div w:id="986668887">
      <w:bodyDiv w:val="1"/>
      <w:marLeft w:val="0"/>
      <w:marRight w:val="0"/>
      <w:marTop w:val="0"/>
      <w:marBottom w:val="0"/>
      <w:divBdr>
        <w:top w:val="none" w:sz="0" w:space="0" w:color="auto"/>
        <w:left w:val="none" w:sz="0" w:space="0" w:color="auto"/>
        <w:bottom w:val="none" w:sz="0" w:space="0" w:color="auto"/>
        <w:right w:val="none" w:sz="0" w:space="0" w:color="auto"/>
      </w:divBdr>
    </w:div>
    <w:div w:id="999044882">
      <w:bodyDiv w:val="1"/>
      <w:marLeft w:val="0"/>
      <w:marRight w:val="0"/>
      <w:marTop w:val="0"/>
      <w:marBottom w:val="0"/>
      <w:divBdr>
        <w:top w:val="none" w:sz="0" w:space="0" w:color="auto"/>
        <w:left w:val="none" w:sz="0" w:space="0" w:color="auto"/>
        <w:bottom w:val="none" w:sz="0" w:space="0" w:color="auto"/>
        <w:right w:val="none" w:sz="0" w:space="0" w:color="auto"/>
      </w:divBdr>
    </w:div>
    <w:div w:id="1070275936">
      <w:bodyDiv w:val="1"/>
      <w:marLeft w:val="0"/>
      <w:marRight w:val="0"/>
      <w:marTop w:val="0"/>
      <w:marBottom w:val="0"/>
      <w:divBdr>
        <w:top w:val="none" w:sz="0" w:space="0" w:color="auto"/>
        <w:left w:val="none" w:sz="0" w:space="0" w:color="auto"/>
        <w:bottom w:val="none" w:sz="0" w:space="0" w:color="auto"/>
        <w:right w:val="none" w:sz="0" w:space="0" w:color="auto"/>
      </w:divBdr>
    </w:div>
    <w:div w:id="1131946764">
      <w:bodyDiv w:val="1"/>
      <w:marLeft w:val="0"/>
      <w:marRight w:val="0"/>
      <w:marTop w:val="0"/>
      <w:marBottom w:val="0"/>
      <w:divBdr>
        <w:top w:val="none" w:sz="0" w:space="0" w:color="auto"/>
        <w:left w:val="none" w:sz="0" w:space="0" w:color="auto"/>
        <w:bottom w:val="none" w:sz="0" w:space="0" w:color="auto"/>
        <w:right w:val="none" w:sz="0" w:space="0" w:color="auto"/>
      </w:divBdr>
    </w:div>
    <w:div w:id="1143040520">
      <w:bodyDiv w:val="1"/>
      <w:marLeft w:val="0"/>
      <w:marRight w:val="0"/>
      <w:marTop w:val="0"/>
      <w:marBottom w:val="0"/>
      <w:divBdr>
        <w:top w:val="none" w:sz="0" w:space="0" w:color="auto"/>
        <w:left w:val="none" w:sz="0" w:space="0" w:color="auto"/>
        <w:bottom w:val="none" w:sz="0" w:space="0" w:color="auto"/>
        <w:right w:val="none" w:sz="0" w:space="0" w:color="auto"/>
      </w:divBdr>
    </w:div>
    <w:div w:id="1143236447">
      <w:bodyDiv w:val="1"/>
      <w:marLeft w:val="0"/>
      <w:marRight w:val="0"/>
      <w:marTop w:val="0"/>
      <w:marBottom w:val="0"/>
      <w:divBdr>
        <w:top w:val="none" w:sz="0" w:space="0" w:color="auto"/>
        <w:left w:val="none" w:sz="0" w:space="0" w:color="auto"/>
        <w:bottom w:val="none" w:sz="0" w:space="0" w:color="auto"/>
        <w:right w:val="none" w:sz="0" w:space="0" w:color="auto"/>
      </w:divBdr>
    </w:div>
    <w:div w:id="1144927881">
      <w:bodyDiv w:val="1"/>
      <w:marLeft w:val="0"/>
      <w:marRight w:val="0"/>
      <w:marTop w:val="0"/>
      <w:marBottom w:val="0"/>
      <w:divBdr>
        <w:top w:val="none" w:sz="0" w:space="0" w:color="auto"/>
        <w:left w:val="none" w:sz="0" w:space="0" w:color="auto"/>
        <w:bottom w:val="none" w:sz="0" w:space="0" w:color="auto"/>
        <w:right w:val="none" w:sz="0" w:space="0" w:color="auto"/>
      </w:divBdr>
    </w:div>
    <w:div w:id="1157919541">
      <w:bodyDiv w:val="1"/>
      <w:marLeft w:val="0"/>
      <w:marRight w:val="0"/>
      <w:marTop w:val="0"/>
      <w:marBottom w:val="0"/>
      <w:divBdr>
        <w:top w:val="none" w:sz="0" w:space="0" w:color="auto"/>
        <w:left w:val="none" w:sz="0" w:space="0" w:color="auto"/>
        <w:bottom w:val="none" w:sz="0" w:space="0" w:color="auto"/>
        <w:right w:val="none" w:sz="0" w:space="0" w:color="auto"/>
      </w:divBdr>
    </w:div>
    <w:div w:id="1178887171">
      <w:bodyDiv w:val="1"/>
      <w:marLeft w:val="0"/>
      <w:marRight w:val="0"/>
      <w:marTop w:val="0"/>
      <w:marBottom w:val="0"/>
      <w:divBdr>
        <w:top w:val="none" w:sz="0" w:space="0" w:color="auto"/>
        <w:left w:val="none" w:sz="0" w:space="0" w:color="auto"/>
        <w:bottom w:val="none" w:sz="0" w:space="0" w:color="auto"/>
        <w:right w:val="none" w:sz="0" w:space="0" w:color="auto"/>
      </w:divBdr>
    </w:div>
    <w:div w:id="1223443355">
      <w:bodyDiv w:val="1"/>
      <w:marLeft w:val="0"/>
      <w:marRight w:val="0"/>
      <w:marTop w:val="0"/>
      <w:marBottom w:val="0"/>
      <w:divBdr>
        <w:top w:val="none" w:sz="0" w:space="0" w:color="auto"/>
        <w:left w:val="none" w:sz="0" w:space="0" w:color="auto"/>
        <w:bottom w:val="none" w:sz="0" w:space="0" w:color="auto"/>
        <w:right w:val="none" w:sz="0" w:space="0" w:color="auto"/>
      </w:divBdr>
    </w:div>
    <w:div w:id="1248153143">
      <w:bodyDiv w:val="1"/>
      <w:marLeft w:val="0"/>
      <w:marRight w:val="0"/>
      <w:marTop w:val="0"/>
      <w:marBottom w:val="0"/>
      <w:divBdr>
        <w:top w:val="none" w:sz="0" w:space="0" w:color="auto"/>
        <w:left w:val="none" w:sz="0" w:space="0" w:color="auto"/>
        <w:bottom w:val="none" w:sz="0" w:space="0" w:color="auto"/>
        <w:right w:val="none" w:sz="0" w:space="0" w:color="auto"/>
      </w:divBdr>
    </w:div>
    <w:div w:id="1273711053">
      <w:bodyDiv w:val="1"/>
      <w:marLeft w:val="0"/>
      <w:marRight w:val="0"/>
      <w:marTop w:val="0"/>
      <w:marBottom w:val="0"/>
      <w:divBdr>
        <w:top w:val="none" w:sz="0" w:space="0" w:color="auto"/>
        <w:left w:val="none" w:sz="0" w:space="0" w:color="auto"/>
        <w:bottom w:val="none" w:sz="0" w:space="0" w:color="auto"/>
        <w:right w:val="none" w:sz="0" w:space="0" w:color="auto"/>
      </w:divBdr>
    </w:div>
    <w:div w:id="1311519496">
      <w:bodyDiv w:val="1"/>
      <w:marLeft w:val="0"/>
      <w:marRight w:val="0"/>
      <w:marTop w:val="0"/>
      <w:marBottom w:val="0"/>
      <w:divBdr>
        <w:top w:val="none" w:sz="0" w:space="0" w:color="auto"/>
        <w:left w:val="none" w:sz="0" w:space="0" w:color="auto"/>
        <w:bottom w:val="none" w:sz="0" w:space="0" w:color="auto"/>
        <w:right w:val="none" w:sz="0" w:space="0" w:color="auto"/>
      </w:divBdr>
    </w:div>
    <w:div w:id="1450246739">
      <w:bodyDiv w:val="1"/>
      <w:marLeft w:val="0"/>
      <w:marRight w:val="0"/>
      <w:marTop w:val="0"/>
      <w:marBottom w:val="0"/>
      <w:divBdr>
        <w:top w:val="none" w:sz="0" w:space="0" w:color="auto"/>
        <w:left w:val="none" w:sz="0" w:space="0" w:color="auto"/>
        <w:bottom w:val="none" w:sz="0" w:space="0" w:color="auto"/>
        <w:right w:val="none" w:sz="0" w:space="0" w:color="auto"/>
      </w:divBdr>
    </w:div>
    <w:div w:id="1470783388">
      <w:bodyDiv w:val="1"/>
      <w:marLeft w:val="0"/>
      <w:marRight w:val="0"/>
      <w:marTop w:val="0"/>
      <w:marBottom w:val="0"/>
      <w:divBdr>
        <w:top w:val="none" w:sz="0" w:space="0" w:color="auto"/>
        <w:left w:val="none" w:sz="0" w:space="0" w:color="auto"/>
        <w:bottom w:val="none" w:sz="0" w:space="0" w:color="auto"/>
        <w:right w:val="none" w:sz="0" w:space="0" w:color="auto"/>
      </w:divBdr>
      <w:divsChild>
        <w:div w:id="1628514062">
          <w:marLeft w:val="0"/>
          <w:marRight w:val="0"/>
          <w:marTop w:val="0"/>
          <w:marBottom w:val="0"/>
          <w:divBdr>
            <w:top w:val="none" w:sz="0" w:space="0" w:color="auto"/>
            <w:left w:val="none" w:sz="0" w:space="0" w:color="auto"/>
            <w:bottom w:val="none" w:sz="0" w:space="0" w:color="auto"/>
            <w:right w:val="none" w:sz="0" w:space="0" w:color="auto"/>
          </w:divBdr>
          <w:divsChild>
            <w:div w:id="1379625053">
              <w:marLeft w:val="0"/>
              <w:marRight w:val="0"/>
              <w:marTop w:val="0"/>
              <w:marBottom w:val="0"/>
              <w:divBdr>
                <w:top w:val="none" w:sz="0" w:space="0" w:color="auto"/>
                <w:left w:val="none" w:sz="0" w:space="0" w:color="auto"/>
                <w:bottom w:val="none" w:sz="0" w:space="0" w:color="auto"/>
                <w:right w:val="none" w:sz="0" w:space="0" w:color="auto"/>
              </w:divBdr>
              <w:divsChild>
                <w:div w:id="18418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4668">
      <w:bodyDiv w:val="1"/>
      <w:marLeft w:val="0"/>
      <w:marRight w:val="0"/>
      <w:marTop w:val="0"/>
      <w:marBottom w:val="0"/>
      <w:divBdr>
        <w:top w:val="none" w:sz="0" w:space="0" w:color="auto"/>
        <w:left w:val="none" w:sz="0" w:space="0" w:color="auto"/>
        <w:bottom w:val="none" w:sz="0" w:space="0" w:color="auto"/>
        <w:right w:val="none" w:sz="0" w:space="0" w:color="auto"/>
      </w:divBdr>
    </w:div>
    <w:div w:id="1539202081">
      <w:bodyDiv w:val="1"/>
      <w:marLeft w:val="0"/>
      <w:marRight w:val="0"/>
      <w:marTop w:val="0"/>
      <w:marBottom w:val="0"/>
      <w:divBdr>
        <w:top w:val="none" w:sz="0" w:space="0" w:color="auto"/>
        <w:left w:val="none" w:sz="0" w:space="0" w:color="auto"/>
        <w:bottom w:val="none" w:sz="0" w:space="0" w:color="auto"/>
        <w:right w:val="none" w:sz="0" w:space="0" w:color="auto"/>
      </w:divBdr>
    </w:div>
    <w:div w:id="1564216583">
      <w:bodyDiv w:val="1"/>
      <w:marLeft w:val="0"/>
      <w:marRight w:val="0"/>
      <w:marTop w:val="0"/>
      <w:marBottom w:val="0"/>
      <w:divBdr>
        <w:top w:val="none" w:sz="0" w:space="0" w:color="auto"/>
        <w:left w:val="none" w:sz="0" w:space="0" w:color="auto"/>
        <w:bottom w:val="none" w:sz="0" w:space="0" w:color="auto"/>
        <w:right w:val="none" w:sz="0" w:space="0" w:color="auto"/>
      </w:divBdr>
    </w:div>
    <w:div w:id="1589195252">
      <w:bodyDiv w:val="1"/>
      <w:marLeft w:val="0"/>
      <w:marRight w:val="0"/>
      <w:marTop w:val="0"/>
      <w:marBottom w:val="0"/>
      <w:divBdr>
        <w:top w:val="none" w:sz="0" w:space="0" w:color="auto"/>
        <w:left w:val="none" w:sz="0" w:space="0" w:color="auto"/>
        <w:bottom w:val="none" w:sz="0" w:space="0" w:color="auto"/>
        <w:right w:val="none" w:sz="0" w:space="0" w:color="auto"/>
      </w:divBdr>
    </w:div>
    <w:div w:id="1682779864">
      <w:bodyDiv w:val="1"/>
      <w:marLeft w:val="0"/>
      <w:marRight w:val="0"/>
      <w:marTop w:val="0"/>
      <w:marBottom w:val="0"/>
      <w:divBdr>
        <w:top w:val="none" w:sz="0" w:space="0" w:color="auto"/>
        <w:left w:val="none" w:sz="0" w:space="0" w:color="auto"/>
        <w:bottom w:val="none" w:sz="0" w:space="0" w:color="auto"/>
        <w:right w:val="none" w:sz="0" w:space="0" w:color="auto"/>
      </w:divBdr>
    </w:div>
    <w:div w:id="1800031004">
      <w:bodyDiv w:val="1"/>
      <w:marLeft w:val="0"/>
      <w:marRight w:val="0"/>
      <w:marTop w:val="0"/>
      <w:marBottom w:val="0"/>
      <w:divBdr>
        <w:top w:val="none" w:sz="0" w:space="0" w:color="auto"/>
        <w:left w:val="none" w:sz="0" w:space="0" w:color="auto"/>
        <w:bottom w:val="none" w:sz="0" w:space="0" w:color="auto"/>
        <w:right w:val="none" w:sz="0" w:space="0" w:color="auto"/>
      </w:divBdr>
    </w:div>
    <w:div w:id="1828552408">
      <w:bodyDiv w:val="1"/>
      <w:marLeft w:val="0"/>
      <w:marRight w:val="0"/>
      <w:marTop w:val="0"/>
      <w:marBottom w:val="0"/>
      <w:divBdr>
        <w:top w:val="none" w:sz="0" w:space="0" w:color="auto"/>
        <w:left w:val="none" w:sz="0" w:space="0" w:color="auto"/>
        <w:bottom w:val="none" w:sz="0" w:space="0" w:color="auto"/>
        <w:right w:val="none" w:sz="0" w:space="0" w:color="auto"/>
      </w:divBdr>
    </w:div>
    <w:div w:id="1843818786">
      <w:bodyDiv w:val="1"/>
      <w:marLeft w:val="0"/>
      <w:marRight w:val="0"/>
      <w:marTop w:val="0"/>
      <w:marBottom w:val="0"/>
      <w:divBdr>
        <w:top w:val="none" w:sz="0" w:space="0" w:color="auto"/>
        <w:left w:val="none" w:sz="0" w:space="0" w:color="auto"/>
        <w:bottom w:val="none" w:sz="0" w:space="0" w:color="auto"/>
        <w:right w:val="none" w:sz="0" w:space="0" w:color="auto"/>
      </w:divBdr>
    </w:div>
    <w:div w:id="1873806520">
      <w:bodyDiv w:val="1"/>
      <w:marLeft w:val="0"/>
      <w:marRight w:val="0"/>
      <w:marTop w:val="0"/>
      <w:marBottom w:val="0"/>
      <w:divBdr>
        <w:top w:val="none" w:sz="0" w:space="0" w:color="auto"/>
        <w:left w:val="none" w:sz="0" w:space="0" w:color="auto"/>
        <w:bottom w:val="none" w:sz="0" w:space="0" w:color="auto"/>
        <w:right w:val="none" w:sz="0" w:space="0" w:color="auto"/>
      </w:divBdr>
    </w:div>
    <w:div w:id="1881815716">
      <w:bodyDiv w:val="1"/>
      <w:marLeft w:val="0"/>
      <w:marRight w:val="0"/>
      <w:marTop w:val="0"/>
      <w:marBottom w:val="0"/>
      <w:divBdr>
        <w:top w:val="none" w:sz="0" w:space="0" w:color="auto"/>
        <w:left w:val="none" w:sz="0" w:space="0" w:color="auto"/>
        <w:bottom w:val="none" w:sz="0" w:space="0" w:color="auto"/>
        <w:right w:val="none" w:sz="0" w:space="0" w:color="auto"/>
      </w:divBdr>
    </w:div>
    <w:div w:id="1904758532">
      <w:bodyDiv w:val="1"/>
      <w:marLeft w:val="0"/>
      <w:marRight w:val="0"/>
      <w:marTop w:val="0"/>
      <w:marBottom w:val="0"/>
      <w:divBdr>
        <w:top w:val="none" w:sz="0" w:space="0" w:color="auto"/>
        <w:left w:val="none" w:sz="0" w:space="0" w:color="auto"/>
        <w:bottom w:val="none" w:sz="0" w:space="0" w:color="auto"/>
        <w:right w:val="none" w:sz="0" w:space="0" w:color="auto"/>
      </w:divBdr>
    </w:div>
    <w:div w:id="1948586089">
      <w:bodyDiv w:val="1"/>
      <w:marLeft w:val="0"/>
      <w:marRight w:val="0"/>
      <w:marTop w:val="0"/>
      <w:marBottom w:val="0"/>
      <w:divBdr>
        <w:top w:val="none" w:sz="0" w:space="0" w:color="auto"/>
        <w:left w:val="none" w:sz="0" w:space="0" w:color="auto"/>
        <w:bottom w:val="none" w:sz="0" w:space="0" w:color="auto"/>
        <w:right w:val="none" w:sz="0" w:space="0" w:color="auto"/>
      </w:divBdr>
    </w:div>
    <w:div w:id="1957366024">
      <w:bodyDiv w:val="1"/>
      <w:marLeft w:val="0"/>
      <w:marRight w:val="0"/>
      <w:marTop w:val="0"/>
      <w:marBottom w:val="0"/>
      <w:divBdr>
        <w:top w:val="none" w:sz="0" w:space="0" w:color="auto"/>
        <w:left w:val="none" w:sz="0" w:space="0" w:color="auto"/>
        <w:bottom w:val="none" w:sz="0" w:space="0" w:color="auto"/>
        <w:right w:val="none" w:sz="0" w:space="0" w:color="auto"/>
      </w:divBdr>
    </w:div>
    <w:div w:id="2004552500">
      <w:bodyDiv w:val="1"/>
      <w:marLeft w:val="0"/>
      <w:marRight w:val="0"/>
      <w:marTop w:val="0"/>
      <w:marBottom w:val="0"/>
      <w:divBdr>
        <w:top w:val="none" w:sz="0" w:space="0" w:color="auto"/>
        <w:left w:val="none" w:sz="0" w:space="0" w:color="auto"/>
        <w:bottom w:val="none" w:sz="0" w:space="0" w:color="auto"/>
        <w:right w:val="none" w:sz="0" w:space="0" w:color="auto"/>
      </w:divBdr>
    </w:div>
    <w:div w:id="21031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8819</Words>
  <Characters>5028</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VSIA „Latvijas Leļļu teātris”</vt:lpstr>
      <vt:lpstr>VSIA „Latvijas Leļļu teātris” </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VSIA „Latvijas Leļļu teātris”</dc:title>
  <dc:subject/>
  <dc:creator>user</dc:creator>
  <cp:keywords/>
  <dc:description/>
  <cp:lastModifiedBy>Liene</cp:lastModifiedBy>
  <cp:revision>4</cp:revision>
  <cp:lastPrinted>2016-11-29T11:01:00Z</cp:lastPrinted>
  <dcterms:created xsi:type="dcterms:W3CDTF">2016-11-29T11:02:00Z</dcterms:created>
  <dcterms:modified xsi:type="dcterms:W3CDTF">2016-11-29T11:08:00Z</dcterms:modified>
</cp:coreProperties>
</file>